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663ED" w14:textId="26B70372" w:rsidR="0051682E" w:rsidRPr="0018504E" w:rsidRDefault="0018504E" w:rsidP="0018504E">
      <w:pPr>
        <w:spacing w:after="120"/>
        <w:rPr>
          <w:rFonts w:cs="Arial"/>
        </w:rPr>
      </w:pPr>
      <w:r>
        <w:rPr>
          <w:rFonts w:cs="Arial"/>
          <w:b/>
        </w:rPr>
        <w:t xml:space="preserve">Title and Focus of Activity: </w:t>
      </w:r>
      <w:r>
        <w:rPr>
          <w:rFonts w:cs="Arial"/>
          <w:b/>
        </w:rPr>
        <w:tab/>
      </w:r>
      <w:r>
        <w:rPr>
          <w:rFonts w:cs="Arial"/>
          <w:b/>
        </w:rPr>
        <w:tab/>
      </w:r>
      <w:r w:rsidR="006A2040" w:rsidRPr="0018504E">
        <w:rPr>
          <w:rFonts w:cs="Arial"/>
          <w:u w:val="single"/>
        </w:rPr>
        <w:t>A Laboratory Competency Check-Off to Assess Introductory Skills for Vestibular Rehabilitation</w:t>
      </w:r>
      <w:r>
        <w:rPr>
          <w:rFonts w:cs="Arial"/>
        </w:rPr>
        <w:tab/>
      </w:r>
      <w:r>
        <w:rPr>
          <w:rFonts w:cs="Arial"/>
        </w:rPr>
        <w:tab/>
      </w:r>
      <w:r>
        <w:rPr>
          <w:rFonts w:cs="Arial"/>
        </w:rPr>
        <w:tab/>
      </w:r>
      <w:r>
        <w:rPr>
          <w:rFonts w:cs="Arial"/>
        </w:rPr>
        <w:tab/>
      </w:r>
      <w:r>
        <w:rPr>
          <w:rFonts w:cs="Arial"/>
        </w:rPr>
        <w:tab/>
        <w:t xml:space="preserve">                                                      </w:t>
      </w:r>
      <w:r w:rsidRPr="0018504E">
        <w:rPr>
          <w:rFonts w:cs="Arial"/>
          <w:i/>
        </w:rPr>
        <w:t>Evaluative Grading Rubric</w:t>
      </w:r>
    </w:p>
    <w:p w14:paraId="79145648" w14:textId="77777777" w:rsidR="0051682E" w:rsidRPr="0018504E" w:rsidRDefault="0051682E" w:rsidP="0018504E">
      <w:pPr>
        <w:pStyle w:val="ListParagraph"/>
        <w:spacing w:after="120"/>
        <w:ind w:left="360"/>
        <w:rPr>
          <w:rFonts w:cs="Arial"/>
        </w:rPr>
      </w:pPr>
    </w:p>
    <w:p w14:paraId="131C07F1" w14:textId="3E0CC5B4" w:rsidR="00D76DE7" w:rsidRPr="0018504E" w:rsidRDefault="0018504E" w:rsidP="0018504E">
      <w:pPr>
        <w:spacing w:after="120"/>
        <w:rPr>
          <w:rFonts w:cs="Arial"/>
        </w:rPr>
      </w:pPr>
      <w:r w:rsidRPr="00305B96">
        <w:rPr>
          <w:rFonts w:cs="Arial"/>
          <w:b/>
        </w:rPr>
        <w:t>Contributor</w:t>
      </w:r>
      <w:r w:rsidR="0051682E" w:rsidRPr="00305B96">
        <w:rPr>
          <w:rFonts w:cs="Arial"/>
          <w:b/>
        </w:rPr>
        <w:t>(s):</w:t>
      </w:r>
      <w:r w:rsidR="000B0734" w:rsidRPr="0018504E">
        <w:rPr>
          <w:rFonts w:cs="Arial"/>
        </w:rPr>
        <w:t xml:space="preserve"> </w:t>
      </w:r>
      <w:r w:rsidR="00D76DE7" w:rsidRPr="0018504E">
        <w:rPr>
          <w:rFonts w:cs="Arial"/>
        </w:rPr>
        <w:t xml:space="preserve">  </w:t>
      </w:r>
      <w:r>
        <w:rPr>
          <w:rFonts w:cs="Arial"/>
        </w:rPr>
        <w:tab/>
      </w:r>
      <w:r w:rsidR="00D76DE7" w:rsidRPr="0018504E">
        <w:rPr>
          <w:rFonts w:cs="Arial"/>
        </w:rPr>
        <w:t xml:space="preserve">Heather Knight, PT, DPT, NCS, CBIS.  </w:t>
      </w:r>
      <w:hyperlink r:id="rId8" w:history="1">
        <w:r w:rsidR="00D76DE7" w:rsidRPr="0018504E">
          <w:rPr>
            <w:rStyle w:val="Hyperlink"/>
            <w:rFonts w:cs="Arial"/>
          </w:rPr>
          <w:t>HeatherKnight@creighton.edu</w:t>
        </w:r>
      </w:hyperlink>
      <w:r>
        <w:rPr>
          <w:rFonts w:cs="Arial"/>
        </w:rPr>
        <w:t xml:space="preserve">               </w:t>
      </w:r>
      <w:r w:rsidR="00D76DE7" w:rsidRPr="0018504E">
        <w:rPr>
          <w:rFonts w:cs="Arial"/>
        </w:rPr>
        <w:t>Creighton University, School of Pharmacy and Health Professions, Department of Physical Therapy</w:t>
      </w:r>
    </w:p>
    <w:p w14:paraId="35695B47" w14:textId="77777777" w:rsidR="0051682E" w:rsidRPr="0018504E" w:rsidRDefault="0051682E" w:rsidP="0018504E">
      <w:pPr>
        <w:pStyle w:val="ListParagraph"/>
        <w:spacing w:after="120"/>
        <w:ind w:left="360"/>
        <w:rPr>
          <w:rFonts w:cs="Arial"/>
        </w:rPr>
      </w:pPr>
    </w:p>
    <w:p w14:paraId="2F3EAE6C" w14:textId="53147CA1" w:rsidR="0051682E" w:rsidRDefault="0051682E" w:rsidP="0018504E">
      <w:pPr>
        <w:spacing w:after="120"/>
        <w:rPr>
          <w:rFonts w:cs="Arial"/>
        </w:rPr>
      </w:pPr>
      <w:r w:rsidRPr="0018504E">
        <w:rPr>
          <w:rFonts w:cs="Arial"/>
          <w:b/>
        </w:rPr>
        <w:t xml:space="preserve">Course </w:t>
      </w:r>
      <w:r w:rsidR="0018504E" w:rsidRPr="0018504E">
        <w:rPr>
          <w:rFonts w:cs="Arial"/>
          <w:b/>
        </w:rPr>
        <w:t>Information</w:t>
      </w:r>
      <w:r w:rsidRPr="0018504E">
        <w:rPr>
          <w:rFonts w:cs="Arial"/>
          <w:b/>
        </w:rPr>
        <w:t>:</w:t>
      </w:r>
      <w:r w:rsidR="0018504E" w:rsidRPr="0018504E">
        <w:rPr>
          <w:rFonts w:cs="Arial"/>
          <w:b/>
        </w:rPr>
        <w:t xml:space="preserve">                                                                                                                                                                     </w:t>
      </w:r>
      <w:r w:rsidR="00D76DE7" w:rsidRPr="0018504E">
        <w:rPr>
          <w:rFonts w:cs="Arial"/>
        </w:rPr>
        <w:t>Motor Control and Motor Learning</w:t>
      </w:r>
      <w:r w:rsidR="0018504E">
        <w:rPr>
          <w:rFonts w:cs="Arial"/>
        </w:rPr>
        <w:t xml:space="preserve">; 4 credits. </w:t>
      </w:r>
      <w:r w:rsidR="0018504E" w:rsidRPr="0018504E">
        <w:rPr>
          <w:rFonts w:cs="Arial"/>
        </w:rPr>
        <w:t xml:space="preserve"> </w:t>
      </w:r>
      <w:r w:rsidR="00E108F6" w:rsidRPr="0018504E">
        <w:rPr>
          <w:rFonts w:cs="Arial"/>
        </w:rPr>
        <w:t>It is recommended that this</w:t>
      </w:r>
      <w:r w:rsidR="006A2040" w:rsidRPr="0018504E">
        <w:rPr>
          <w:rFonts w:cs="Arial"/>
        </w:rPr>
        <w:t xml:space="preserve"> assessment of student learning occur following the compendium activity titled “A Flipped Classroom Approach to Teaching Introductory Vestibular Rehabilitation Skills in a Laboratory Setting”.  </w:t>
      </w:r>
    </w:p>
    <w:p w14:paraId="608802BC" w14:textId="77777777" w:rsidR="0018504E" w:rsidRDefault="0018504E" w:rsidP="0018504E">
      <w:pPr>
        <w:spacing w:after="120"/>
        <w:rPr>
          <w:rFonts w:cs="Arial"/>
        </w:rPr>
      </w:pPr>
    </w:p>
    <w:p w14:paraId="7FBE20AA" w14:textId="688B6DBD" w:rsidR="0018504E" w:rsidRPr="0018504E" w:rsidRDefault="0018504E" w:rsidP="0018504E">
      <w:pPr>
        <w:pStyle w:val="ListParagraph"/>
        <w:spacing w:after="120"/>
        <w:ind w:left="0"/>
        <w:rPr>
          <w:rFonts w:cs="Arial"/>
          <w:b/>
        </w:rPr>
      </w:pPr>
      <w:r w:rsidRPr="0018504E">
        <w:rPr>
          <w:rFonts w:cs="Arial"/>
          <w:b/>
        </w:rPr>
        <w:t xml:space="preserve">Learning Experience Description:                                                                                                                                   </w:t>
      </w:r>
      <w:r w:rsidRPr="0018504E">
        <w:rPr>
          <w:rFonts w:cs="Arial"/>
        </w:rPr>
        <w:t xml:space="preserve">This laboratory competency check-off is meant to objectively assess the students’ learning of psychomotor skills and conceptual knowledge around vestibular rehabilitation in the context of patient cases.  The format described here also allows for some assessment of clinical reasoning by requiring the students to identify an appropriate intervention based on the results of the exam and the patient presentation.   </w:t>
      </w:r>
      <w:r w:rsidRPr="0018504E">
        <w:rPr>
          <w:rFonts w:cs="Arial"/>
        </w:rPr>
        <w:br/>
      </w:r>
      <w:r w:rsidRPr="0018504E">
        <w:rPr>
          <w:rFonts w:cs="Arial"/>
        </w:rPr>
        <w:br/>
        <w:t xml:space="preserve">While the primary goal of this evaluative tool is to assess the students’ abilities to complete specific techniques for vestibular rehabilitation, a secondary benefit of this activity is the opportunity the students have to see how a patient with vestibular dysfunction may present.  By asking the students to complete the competency check-off on faculty role playing a patient with vestibular issues, they are able to see when signs and symptoms may intensify or resolve based on what they are instructing the patient to do.   </w:t>
      </w:r>
    </w:p>
    <w:p w14:paraId="4D6FEB22" w14:textId="243BBAE2" w:rsidR="00404959" w:rsidRPr="0018504E" w:rsidRDefault="00404959" w:rsidP="00404959">
      <w:pPr>
        <w:spacing w:after="120"/>
        <w:rPr>
          <w:rFonts w:cs="Arial"/>
        </w:rPr>
      </w:pPr>
      <w:r w:rsidRPr="0018504E">
        <w:rPr>
          <w:rFonts w:cs="Arial"/>
        </w:rPr>
        <w:t xml:space="preserve">During the assessment, faculty role play patients with vestibular dysfunction.  Upon entering the room, students start at one of two stations.  The students are provided a brief written introduction to a case </w:t>
      </w:r>
      <w:r>
        <w:rPr>
          <w:rFonts w:cs="Arial"/>
        </w:rPr>
        <w:t xml:space="preserve">(see samples below) </w:t>
      </w:r>
      <w:r w:rsidRPr="0018504E">
        <w:rPr>
          <w:rFonts w:cs="Arial"/>
        </w:rPr>
        <w:t>which instructs them to perform a specific examination technique as well as one intervention based on the findings of the exam</w:t>
      </w:r>
      <w:r>
        <w:rPr>
          <w:rFonts w:cs="Arial"/>
        </w:rPr>
        <w:t>.</w:t>
      </w:r>
      <w:r w:rsidRPr="0018504E">
        <w:rPr>
          <w:rFonts w:cs="Arial"/>
        </w:rPr>
        <w:t xml:space="preserve">  </w:t>
      </w:r>
      <w:r>
        <w:rPr>
          <w:rFonts w:cs="Arial"/>
        </w:rPr>
        <w:t>After</w:t>
      </w:r>
      <w:r w:rsidRPr="0018504E">
        <w:rPr>
          <w:rFonts w:cs="Arial"/>
        </w:rPr>
        <w:t xml:space="preserve"> the student completes the exam and intervention techniques on the simulated patient, the faculty provides brief feedback based on how the student performed on the grading rubric</w:t>
      </w:r>
      <w:r>
        <w:rPr>
          <w:rFonts w:cs="Arial"/>
        </w:rPr>
        <w:t xml:space="preserve"> (see Appendix A below)</w:t>
      </w:r>
      <w:r w:rsidRPr="0018504E">
        <w:rPr>
          <w:rFonts w:cs="Arial"/>
        </w:rPr>
        <w:t xml:space="preserve">.   </w:t>
      </w:r>
      <w:r>
        <w:rPr>
          <w:rFonts w:cs="Arial"/>
        </w:rPr>
        <w:t>I</w:t>
      </w:r>
      <w:r w:rsidRPr="0018504E">
        <w:rPr>
          <w:rFonts w:cs="Arial"/>
        </w:rPr>
        <w:t xml:space="preserve">f more feedback is required, the student is instructed to follow up with the instructor at a later time.  Once the student completes one station, the student rotates to the second station and completes the process on a second case. This format is meant to allow for assessing competency across different types of vestibular rehabilitation techniques.  The student then earns a grade based on their competency as assessed on the grading rubric.  </w:t>
      </w:r>
    </w:p>
    <w:p w14:paraId="1F6FC1E0" w14:textId="77777777" w:rsidR="00404959" w:rsidRDefault="00404959" w:rsidP="00404959">
      <w:pPr>
        <w:spacing w:after="160"/>
        <w:rPr>
          <w:b/>
        </w:rPr>
      </w:pPr>
    </w:p>
    <w:p w14:paraId="1D6D5EA2" w14:textId="77777777" w:rsidR="00404959" w:rsidRDefault="00404959" w:rsidP="00404959">
      <w:pPr>
        <w:spacing w:after="160"/>
        <w:rPr>
          <w:b/>
        </w:rPr>
      </w:pPr>
      <w:bookmarkStart w:id="0" w:name="_GoBack"/>
      <w:bookmarkEnd w:id="0"/>
    </w:p>
    <w:p w14:paraId="599C462D" w14:textId="77777777" w:rsidR="00404959" w:rsidRPr="00404959" w:rsidRDefault="00404959" w:rsidP="00404959">
      <w:pPr>
        <w:spacing w:after="160"/>
        <w:rPr>
          <w:u w:val="single"/>
        </w:rPr>
      </w:pPr>
      <w:r w:rsidRPr="00404959">
        <w:rPr>
          <w:u w:val="single"/>
        </w:rPr>
        <w:lastRenderedPageBreak/>
        <w:t>Sample Cases Provided to Students during Lab Check-Off</w:t>
      </w:r>
      <w:proofErr w:type="gramStart"/>
      <w:r w:rsidRPr="00404959">
        <w:rPr>
          <w:u w:val="single"/>
        </w:rPr>
        <w:t>:</w:t>
      </w:r>
      <w:proofErr w:type="gramEnd"/>
      <w:r w:rsidRPr="00404959">
        <w:rPr>
          <w:u w:val="single"/>
        </w:rPr>
        <w:br/>
      </w:r>
      <w:r w:rsidRPr="00404959">
        <w:t>(Not provided ahead of time)</w:t>
      </w:r>
    </w:p>
    <w:p w14:paraId="5B3D097B" w14:textId="77777777" w:rsidR="00404959" w:rsidRPr="0018504E" w:rsidRDefault="00404959" w:rsidP="00404959">
      <w:pPr>
        <w:pStyle w:val="ListParagraph"/>
        <w:numPr>
          <w:ilvl w:val="0"/>
          <w:numId w:val="37"/>
        </w:numPr>
        <w:spacing w:after="160"/>
      </w:pPr>
      <w:r w:rsidRPr="0018504E">
        <w:t>A patient is referred for a vestibular evaluation due to vertigo that is worse in the morning when getting out of bed and when rolling in bed to the left.  Complete the Dix-</w:t>
      </w:r>
      <w:proofErr w:type="spellStart"/>
      <w:r w:rsidRPr="0018504E">
        <w:t>Hallpike</w:t>
      </w:r>
      <w:proofErr w:type="spellEnd"/>
      <w:r w:rsidRPr="0018504E">
        <w:t xml:space="preserve"> to assess the presence of Benign Positional Paroxysmal Vertigo (BPPV) and perform 1 intervention based on your findings. </w:t>
      </w:r>
      <w:r w:rsidRPr="0018504E">
        <w:br/>
      </w:r>
      <w:r w:rsidRPr="0018504E">
        <w:br/>
      </w:r>
    </w:p>
    <w:p w14:paraId="4FA1AB6B" w14:textId="77777777" w:rsidR="00404959" w:rsidRPr="0018504E" w:rsidRDefault="00404959" w:rsidP="00404959">
      <w:pPr>
        <w:pStyle w:val="ListParagraph"/>
        <w:numPr>
          <w:ilvl w:val="0"/>
          <w:numId w:val="37"/>
        </w:numPr>
        <w:spacing w:after="160"/>
      </w:pPr>
      <w:r w:rsidRPr="0018504E">
        <w:t xml:space="preserve">A patient is referred to vestibular rehabilitation due to unilateral vestibular hypofunction.  Assess this patient’s VOR integrity using the Dynamic Visual Acuity (DVA) Test and perform 1 intervention based on your findings. </w:t>
      </w:r>
    </w:p>
    <w:p w14:paraId="083A0BC1" w14:textId="77777777" w:rsidR="00404959" w:rsidRPr="0018504E" w:rsidRDefault="00404959" w:rsidP="00404959">
      <w:pPr>
        <w:spacing w:after="160"/>
        <w:rPr>
          <w:rFonts w:cs="Arial"/>
        </w:rPr>
      </w:pPr>
    </w:p>
    <w:p w14:paraId="21A91A3B" w14:textId="77777777" w:rsidR="005238A5" w:rsidRPr="0018504E" w:rsidRDefault="005238A5" w:rsidP="0018504E">
      <w:pPr>
        <w:spacing w:after="120"/>
        <w:rPr>
          <w:rFonts w:cs="Arial"/>
        </w:rPr>
      </w:pPr>
    </w:p>
    <w:p w14:paraId="152B6AF9" w14:textId="6FC689BD" w:rsidR="00F4284B" w:rsidRPr="00404959" w:rsidRDefault="0051682E" w:rsidP="0018504E">
      <w:pPr>
        <w:spacing w:after="120"/>
        <w:rPr>
          <w:rFonts w:cs="Arial"/>
          <w:u w:val="single"/>
        </w:rPr>
      </w:pPr>
      <w:r w:rsidRPr="0018504E">
        <w:rPr>
          <w:rFonts w:cs="Arial"/>
          <w:u w:val="single"/>
        </w:rPr>
        <w:t xml:space="preserve">Time for student </w:t>
      </w:r>
      <w:r w:rsidR="000B0734" w:rsidRPr="0018504E">
        <w:rPr>
          <w:rFonts w:cs="Arial"/>
          <w:u w:val="single"/>
        </w:rPr>
        <w:t>to complete the activity</w:t>
      </w:r>
      <w:r w:rsidR="00F4284B" w:rsidRPr="0018504E">
        <w:rPr>
          <w:rFonts w:cs="Arial"/>
          <w:u w:val="single"/>
        </w:rPr>
        <w:t>:</w:t>
      </w:r>
      <w:r w:rsidR="000B0734" w:rsidRPr="0018504E">
        <w:rPr>
          <w:rFonts w:cs="Arial"/>
          <w:u w:val="single"/>
        </w:rPr>
        <w:t xml:space="preserve"> </w:t>
      </w:r>
      <w:r w:rsidR="0018504E">
        <w:rPr>
          <w:rFonts w:cs="Arial"/>
        </w:rPr>
        <w:t xml:space="preserve">                                                                                                              1</w:t>
      </w:r>
      <w:proofErr w:type="gramStart"/>
      <w:r w:rsidR="0018504E">
        <w:rPr>
          <w:rFonts w:cs="Arial"/>
        </w:rPr>
        <w:t xml:space="preserve">.  </w:t>
      </w:r>
      <w:r w:rsidR="00157822" w:rsidRPr="0018504E">
        <w:rPr>
          <w:rFonts w:cs="Arial"/>
        </w:rPr>
        <w:t>Preparation</w:t>
      </w:r>
      <w:proofErr w:type="gramEnd"/>
      <w:r w:rsidR="000B0734" w:rsidRPr="0018504E">
        <w:rPr>
          <w:rFonts w:cs="Arial"/>
        </w:rPr>
        <w:t xml:space="preserve"> for activity</w:t>
      </w:r>
      <w:r w:rsidR="00AA6A79" w:rsidRPr="0018504E">
        <w:rPr>
          <w:rFonts w:cs="Arial"/>
        </w:rPr>
        <w:t xml:space="preserve"> </w:t>
      </w:r>
      <w:r w:rsidR="001559E2" w:rsidRPr="0018504E">
        <w:rPr>
          <w:rFonts w:cs="Arial"/>
        </w:rPr>
        <w:t>outside of/</w:t>
      </w:r>
      <w:r w:rsidR="00AA6A79" w:rsidRPr="0018504E">
        <w:rPr>
          <w:rFonts w:cs="Arial"/>
        </w:rPr>
        <w:t>before class</w:t>
      </w:r>
      <w:r w:rsidR="000B0734" w:rsidRPr="0018504E">
        <w:rPr>
          <w:rFonts w:cs="Arial"/>
        </w:rPr>
        <w:t xml:space="preserve">: </w:t>
      </w:r>
      <w:r w:rsidR="003D1EF8" w:rsidRPr="0018504E">
        <w:rPr>
          <w:rFonts w:cs="Arial"/>
        </w:rPr>
        <w:t xml:space="preserve"> </w:t>
      </w:r>
      <w:r w:rsidR="0018504E" w:rsidRPr="0018504E">
        <w:rPr>
          <w:rFonts w:cs="Arial"/>
        </w:rPr>
        <w:t>variable, see preparatory hand-out below</w:t>
      </w:r>
      <w:r w:rsidR="0018504E">
        <w:rPr>
          <w:rFonts w:cs="Arial"/>
        </w:rPr>
        <w:t xml:space="preserve">                                2.  </w:t>
      </w:r>
      <w:r w:rsidR="00157822" w:rsidRPr="0018504E">
        <w:rPr>
          <w:rFonts w:cs="Arial"/>
        </w:rPr>
        <w:t>C</w:t>
      </w:r>
      <w:r w:rsidR="000B0734" w:rsidRPr="0018504E">
        <w:rPr>
          <w:rFonts w:cs="Arial"/>
        </w:rPr>
        <w:t xml:space="preserve">lass time completion of the activity: </w:t>
      </w:r>
      <w:r w:rsidR="00D76DE7" w:rsidRPr="0018504E">
        <w:rPr>
          <w:rFonts w:cs="Arial"/>
        </w:rPr>
        <w:t xml:space="preserve"> </w:t>
      </w:r>
      <w:r w:rsidR="00EB2AB7" w:rsidRPr="0018504E">
        <w:rPr>
          <w:rFonts w:cs="Arial"/>
        </w:rPr>
        <w:t xml:space="preserve">Students are </w:t>
      </w:r>
      <w:r w:rsidR="00404959">
        <w:rPr>
          <w:rFonts w:cs="Arial"/>
        </w:rPr>
        <w:t>scheduled for the</w:t>
      </w:r>
      <w:r w:rsidR="00EB2AB7" w:rsidRPr="0018504E">
        <w:rPr>
          <w:rFonts w:cs="Arial"/>
        </w:rPr>
        <w:t xml:space="preserve"> skills competency check-off in 15 minute intervals</w:t>
      </w:r>
      <w:r w:rsidR="0084516F" w:rsidRPr="0018504E">
        <w:rPr>
          <w:rFonts w:cs="Arial"/>
        </w:rPr>
        <w:t xml:space="preserve"> with the students expected to complete 2 stations of 6 minutes each</w:t>
      </w:r>
      <w:r w:rsidR="00991EC8" w:rsidRPr="0018504E">
        <w:rPr>
          <w:rFonts w:cs="Arial"/>
        </w:rPr>
        <w:t xml:space="preserve"> during that time</w:t>
      </w:r>
      <w:r w:rsidR="0084516F" w:rsidRPr="0018504E">
        <w:rPr>
          <w:rFonts w:cs="Arial"/>
        </w:rPr>
        <w:t xml:space="preserve"> (5 minutes to complete the required task</w:t>
      </w:r>
      <w:r w:rsidR="00991EC8" w:rsidRPr="0018504E">
        <w:rPr>
          <w:rFonts w:cs="Arial"/>
        </w:rPr>
        <w:t>s</w:t>
      </w:r>
      <w:r w:rsidR="0084516F" w:rsidRPr="0018504E">
        <w:rPr>
          <w:rFonts w:cs="Arial"/>
        </w:rPr>
        <w:t xml:space="preserve"> and 1 minute for feedback)</w:t>
      </w:r>
      <w:r w:rsidR="00EB2AB7" w:rsidRPr="0018504E">
        <w:rPr>
          <w:rFonts w:cs="Arial"/>
        </w:rPr>
        <w:t>.</w:t>
      </w:r>
      <w:r w:rsidR="0084516F" w:rsidRPr="0018504E">
        <w:rPr>
          <w:rFonts w:cs="Arial"/>
        </w:rPr>
        <w:t xml:space="preserve">  </w:t>
      </w:r>
      <w:r w:rsidR="00EB2AB7" w:rsidRPr="0018504E">
        <w:rPr>
          <w:rFonts w:cs="Arial"/>
        </w:rPr>
        <w:br/>
      </w:r>
    </w:p>
    <w:p w14:paraId="2A9639F7" w14:textId="77777777" w:rsidR="00157822" w:rsidRPr="0018504E" w:rsidRDefault="00157822" w:rsidP="0018504E">
      <w:pPr>
        <w:pStyle w:val="ListParagraph"/>
        <w:spacing w:after="120"/>
        <w:ind w:left="360"/>
        <w:rPr>
          <w:rFonts w:cs="Arial"/>
        </w:rPr>
      </w:pPr>
    </w:p>
    <w:p w14:paraId="0A079CEC" w14:textId="084F411F" w:rsidR="00F72958" w:rsidRPr="00404959" w:rsidRDefault="0051682E" w:rsidP="00404959">
      <w:pPr>
        <w:spacing w:after="120"/>
        <w:rPr>
          <w:rFonts w:cs="Arial"/>
        </w:rPr>
      </w:pPr>
      <w:r w:rsidRPr="00404959">
        <w:rPr>
          <w:rFonts w:cs="Arial"/>
          <w:u w:val="single"/>
        </w:rPr>
        <w:t>Readings/other preparatory materials</w:t>
      </w:r>
      <w:r w:rsidR="000B0734" w:rsidRPr="00404959">
        <w:rPr>
          <w:rFonts w:cs="Arial"/>
          <w:u w:val="single"/>
        </w:rPr>
        <w:t>:</w:t>
      </w:r>
      <w:r w:rsidR="000B0734" w:rsidRPr="00404959">
        <w:rPr>
          <w:rFonts w:cs="Arial"/>
        </w:rPr>
        <w:t xml:space="preserve"> </w:t>
      </w:r>
      <w:r w:rsidR="00F72958" w:rsidRPr="00404959">
        <w:rPr>
          <w:rFonts w:cs="Arial"/>
        </w:rPr>
        <w:t xml:space="preserve"> </w:t>
      </w:r>
      <w:r w:rsidR="00404959">
        <w:rPr>
          <w:rFonts w:cs="Arial"/>
        </w:rPr>
        <w:t xml:space="preserve">                                                                                                                      </w:t>
      </w:r>
      <w:r w:rsidR="00F72958" w:rsidRPr="00404959">
        <w:rPr>
          <w:rFonts w:cs="Arial"/>
        </w:rPr>
        <w:t>Students are provided an introduction to the concept of the laboratory competency check-off in advance</w:t>
      </w:r>
      <w:r w:rsidR="00991EC8" w:rsidRPr="00404959">
        <w:rPr>
          <w:rFonts w:cs="Arial"/>
        </w:rPr>
        <w:t xml:space="preserve"> which should include the format of the activity, the items being assessed, and clear expectations for what is required to be successful</w:t>
      </w:r>
      <w:r w:rsidR="00F72958" w:rsidRPr="00404959">
        <w:rPr>
          <w:rFonts w:cs="Arial"/>
        </w:rPr>
        <w:t xml:space="preserve">.  This may include a verbal introduction during class as well </w:t>
      </w:r>
      <w:r w:rsidR="000754F2" w:rsidRPr="00404959">
        <w:rPr>
          <w:rFonts w:cs="Arial"/>
        </w:rPr>
        <w:t xml:space="preserve">as </w:t>
      </w:r>
      <w:r w:rsidR="00F72958" w:rsidRPr="00404959">
        <w:rPr>
          <w:rFonts w:cs="Arial"/>
        </w:rPr>
        <w:t>clear written instructions that the students can reference a</w:t>
      </w:r>
      <w:r w:rsidR="00991EC8" w:rsidRPr="00404959">
        <w:rPr>
          <w:rFonts w:cs="Arial"/>
        </w:rPr>
        <w:t>s</w:t>
      </w:r>
      <w:r w:rsidR="00F72958" w:rsidRPr="00404959">
        <w:rPr>
          <w:rFonts w:cs="Arial"/>
        </w:rPr>
        <w:t xml:space="preserve"> they prepare.  Below is a sample preparation guide for a laboratory competency check-off</w:t>
      </w:r>
      <w:r w:rsidR="000754F2" w:rsidRPr="00404959">
        <w:rPr>
          <w:rFonts w:cs="Arial"/>
        </w:rPr>
        <w:t xml:space="preserve"> on introductory skills for vestibular rehabilitation</w:t>
      </w:r>
      <w:r w:rsidR="00F72958" w:rsidRPr="00404959">
        <w:rPr>
          <w:rFonts w:cs="Arial"/>
        </w:rPr>
        <w:t>.</w:t>
      </w:r>
      <w:r w:rsidR="00404959">
        <w:rPr>
          <w:rFonts w:cs="Arial"/>
        </w:rPr>
        <w:t xml:space="preserve"> </w:t>
      </w:r>
    </w:p>
    <w:p w14:paraId="611BBBA3" w14:textId="6F5CF093" w:rsidR="00F72958" w:rsidRPr="00404959" w:rsidRDefault="00F72958" w:rsidP="0018504E">
      <w:pPr>
        <w:spacing w:after="120"/>
        <w:jc w:val="center"/>
        <w:rPr>
          <w:rFonts w:cs="Arial"/>
          <w:u w:val="single"/>
        </w:rPr>
      </w:pPr>
      <w:r w:rsidRPr="00404959">
        <w:rPr>
          <w:rFonts w:cs="Arial"/>
          <w:u w:val="single"/>
        </w:rPr>
        <w:t>Laboratory Competency</w:t>
      </w:r>
      <w:r w:rsidR="00404959" w:rsidRPr="00404959">
        <w:rPr>
          <w:rFonts w:cs="Arial"/>
          <w:u w:val="single"/>
        </w:rPr>
        <w:t xml:space="preserve"> Check-Off Student Instructions</w:t>
      </w:r>
    </w:p>
    <w:p w14:paraId="7FFA3500" w14:textId="77777777" w:rsidR="00F72958" w:rsidRPr="00404959" w:rsidRDefault="00F72958" w:rsidP="0018504E">
      <w:r w:rsidRPr="00404959">
        <w:t>Students will be provided 2 patient case scenarios focused on vestibular rehabilitation and asked to complete 1 assessment item and 1 intervention for each case.  Students will be allowed 5 minutes with 1 minute of feedback for each patient case scenario (6 minutes total per case). Students will be graded based on their ability to instruct the patient on the assessment and intervention techniques, correct performance of techniques, maintaining patient and therapist safety, and correctly utilizing appropriate vestibular equipment.</w:t>
      </w:r>
    </w:p>
    <w:p w14:paraId="3CD04A92" w14:textId="77777777" w:rsidR="00F72958" w:rsidRPr="00404959" w:rsidRDefault="00F72958" w:rsidP="0018504E">
      <w:r w:rsidRPr="00404959">
        <w:t>Possible Vestibular Assessment Items for the Check-Off:</w:t>
      </w:r>
    </w:p>
    <w:p w14:paraId="1DC98966" w14:textId="77777777" w:rsidR="00F72958" w:rsidRPr="00404959" w:rsidRDefault="00F72958" w:rsidP="0018504E">
      <w:pPr>
        <w:pStyle w:val="ListParagraph"/>
        <w:numPr>
          <w:ilvl w:val="0"/>
          <w:numId w:val="10"/>
        </w:numPr>
        <w:spacing w:after="120"/>
        <w:rPr>
          <w:rFonts w:cs="Arial"/>
        </w:rPr>
      </w:pPr>
      <w:r w:rsidRPr="00404959">
        <w:rPr>
          <w:rFonts w:cs="Arial"/>
        </w:rPr>
        <w:t>Oculomotor Screen (Ocular ROM, Smooth Pursuits, Saccade, Gaze Holding, Cross-Cover Test)</w:t>
      </w:r>
    </w:p>
    <w:p w14:paraId="57A8D709" w14:textId="77777777" w:rsidR="00F72958" w:rsidRPr="0018504E" w:rsidRDefault="00F72958" w:rsidP="0018504E">
      <w:pPr>
        <w:pStyle w:val="ListParagraph"/>
        <w:numPr>
          <w:ilvl w:val="0"/>
          <w:numId w:val="10"/>
        </w:numPr>
        <w:spacing w:after="120"/>
        <w:rPr>
          <w:rFonts w:cs="Arial"/>
        </w:rPr>
      </w:pPr>
      <w:r w:rsidRPr="0018504E">
        <w:rPr>
          <w:rFonts w:cs="Arial"/>
        </w:rPr>
        <w:lastRenderedPageBreak/>
        <w:t>VOR Cancellation Test</w:t>
      </w:r>
    </w:p>
    <w:p w14:paraId="034E4AF7" w14:textId="77777777" w:rsidR="00F72958" w:rsidRPr="0018504E" w:rsidRDefault="00F72958" w:rsidP="0018504E">
      <w:pPr>
        <w:pStyle w:val="ListParagraph"/>
        <w:numPr>
          <w:ilvl w:val="0"/>
          <w:numId w:val="10"/>
        </w:numPr>
        <w:spacing w:after="120"/>
        <w:rPr>
          <w:rFonts w:cs="Arial"/>
        </w:rPr>
      </w:pPr>
      <w:r w:rsidRPr="0018504E">
        <w:rPr>
          <w:rFonts w:cs="Arial"/>
        </w:rPr>
        <w:t>Dix-</w:t>
      </w:r>
      <w:proofErr w:type="spellStart"/>
      <w:r w:rsidRPr="0018504E">
        <w:rPr>
          <w:rFonts w:cs="Arial"/>
        </w:rPr>
        <w:t>Hallpike</w:t>
      </w:r>
      <w:proofErr w:type="spellEnd"/>
    </w:p>
    <w:p w14:paraId="6D9E9F46" w14:textId="77777777" w:rsidR="00F72958" w:rsidRPr="0018504E" w:rsidRDefault="00F72958" w:rsidP="0018504E">
      <w:pPr>
        <w:pStyle w:val="ListParagraph"/>
        <w:numPr>
          <w:ilvl w:val="0"/>
          <w:numId w:val="10"/>
        </w:numPr>
        <w:spacing w:after="120"/>
        <w:rPr>
          <w:rFonts w:cs="Arial"/>
        </w:rPr>
      </w:pPr>
      <w:proofErr w:type="spellStart"/>
      <w:r w:rsidRPr="0018504E">
        <w:rPr>
          <w:rFonts w:cs="Arial"/>
        </w:rPr>
        <w:t>Sidelying</w:t>
      </w:r>
      <w:proofErr w:type="spellEnd"/>
      <w:r w:rsidRPr="0018504E">
        <w:rPr>
          <w:rFonts w:cs="Arial"/>
        </w:rPr>
        <w:t xml:space="preserve"> Test </w:t>
      </w:r>
    </w:p>
    <w:p w14:paraId="79512D73" w14:textId="77777777" w:rsidR="00F72958" w:rsidRPr="0018504E" w:rsidRDefault="00F72958" w:rsidP="0018504E">
      <w:pPr>
        <w:pStyle w:val="ListParagraph"/>
        <w:numPr>
          <w:ilvl w:val="0"/>
          <w:numId w:val="10"/>
        </w:numPr>
        <w:spacing w:after="120"/>
        <w:rPr>
          <w:rFonts w:cs="Arial"/>
        </w:rPr>
      </w:pPr>
      <w:r w:rsidRPr="0018504E">
        <w:rPr>
          <w:rFonts w:cs="Arial"/>
        </w:rPr>
        <w:t xml:space="preserve">Roll Test </w:t>
      </w:r>
    </w:p>
    <w:p w14:paraId="3A4990A2" w14:textId="77777777" w:rsidR="00F72958" w:rsidRPr="0018504E" w:rsidRDefault="00F72958" w:rsidP="0018504E">
      <w:pPr>
        <w:pStyle w:val="ListParagraph"/>
        <w:numPr>
          <w:ilvl w:val="0"/>
          <w:numId w:val="10"/>
        </w:numPr>
        <w:spacing w:after="120"/>
        <w:rPr>
          <w:rFonts w:cs="Arial"/>
        </w:rPr>
      </w:pPr>
      <w:r w:rsidRPr="0018504E">
        <w:rPr>
          <w:rFonts w:cs="Arial"/>
        </w:rPr>
        <w:t>Head Impulse Test (aka.  Head Thrust)</w:t>
      </w:r>
    </w:p>
    <w:p w14:paraId="333E7A6F" w14:textId="77777777" w:rsidR="00F72958" w:rsidRPr="0018504E" w:rsidRDefault="00F72958" w:rsidP="0018504E">
      <w:pPr>
        <w:pStyle w:val="ListParagraph"/>
        <w:numPr>
          <w:ilvl w:val="0"/>
          <w:numId w:val="10"/>
        </w:numPr>
        <w:spacing w:after="120"/>
        <w:rPr>
          <w:rFonts w:cs="Arial"/>
        </w:rPr>
      </w:pPr>
      <w:r w:rsidRPr="0018504E">
        <w:rPr>
          <w:rFonts w:cs="Arial"/>
        </w:rPr>
        <w:t>Head Shaking Nystagmus Test</w:t>
      </w:r>
    </w:p>
    <w:p w14:paraId="33DE7AA2" w14:textId="5077FA86" w:rsidR="00F72958" w:rsidRPr="00404959" w:rsidRDefault="00F72958" w:rsidP="0018504E">
      <w:pPr>
        <w:pStyle w:val="ListParagraph"/>
        <w:numPr>
          <w:ilvl w:val="0"/>
          <w:numId w:val="10"/>
        </w:numPr>
        <w:spacing w:after="120"/>
        <w:rPr>
          <w:rFonts w:cs="Arial"/>
        </w:rPr>
      </w:pPr>
      <w:r w:rsidRPr="0018504E">
        <w:rPr>
          <w:rFonts w:cs="Arial"/>
        </w:rPr>
        <w:t>Dynamic Visual Acuity Test</w:t>
      </w:r>
    </w:p>
    <w:p w14:paraId="7913717D" w14:textId="77777777" w:rsidR="00F72958" w:rsidRPr="00404959" w:rsidRDefault="00F72958" w:rsidP="0018504E">
      <w:pPr>
        <w:spacing w:after="120"/>
        <w:rPr>
          <w:rFonts w:cs="Arial"/>
        </w:rPr>
      </w:pPr>
      <w:r w:rsidRPr="00404959">
        <w:rPr>
          <w:rFonts w:cs="Arial"/>
        </w:rPr>
        <w:t>Possible Vestibular Intervention Items:</w:t>
      </w:r>
    </w:p>
    <w:p w14:paraId="79F5C40A" w14:textId="77777777" w:rsidR="00F72958" w:rsidRPr="0018504E" w:rsidRDefault="00F72958" w:rsidP="0018504E">
      <w:pPr>
        <w:pStyle w:val="ListParagraph"/>
        <w:numPr>
          <w:ilvl w:val="0"/>
          <w:numId w:val="36"/>
        </w:numPr>
        <w:spacing w:after="120"/>
        <w:rPr>
          <w:rFonts w:cs="Arial"/>
        </w:rPr>
      </w:pPr>
      <w:r w:rsidRPr="0018504E">
        <w:rPr>
          <w:rFonts w:cs="Arial"/>
        </w:rPr>
        <w:t>Gaze Stabilization Exercises (VOR x 1 and VOR x 2)</w:t>
      </w:r>
    </w:p>
    <w:p w14:paraId="646EA8BE" w14:textId="77777777" w:rsidR="00F72958" w:rsidRPr="0018504E" w:rsidRDefault="00F72958" w:rsidP="0018504E">
      <w:pPr>
        <w:pStyle w:val="ListParagraph"/>
        <w:numPr>
          <w:ilvl w:val="0"/>
          <w:numId w:val="36"/>
        </w:numPr>
        <w:spacing w:after="120"/>
        <w:rPr>
          <w:rFonts w:cs="Arial"/>
        </w:rPr>
      </w:pPr>
      <w:proofErr w:type="spellStart"/>
      <w:r w:rsidRPr="0018504E">
        <w:rPr>
          <w:rFonts w:cs="Arial"/>
        </w:rPr>
        <w:t>Canalith</w:t>
      </w:r>
      <w:proofErr w:type="spellEnd"/>
      <w:r w:rsidRPr="0018504E">
        <w:rPr>
          <w:rFonts w:cs="Arial"/>
        </w:rPr>
        <w:t xml:space="preserve"> Repositioning Technique (</w:t>
      </w:r>
      <w:proofErr w:type="spellStart"/>
      <w:r w:rsidRPr="0018504E">
        <w:rPr>
          <w:rFonts w:cs="Arial"/>
        </w:rPr>
        <w:t>Epley</w:t>
      </w:r>
      <w:proofErr w:type="spellEnd"/>
      <w:r w:rsidRPr="0018504E">
        <w:rPr>
          <w:rFonts w:cs="Arial"/>
        </w:rPr>
        <w:t xml:space="preserve"> Maneuver) for posterior canal BPPV</w:t>
      </w:r>
    </w:p>
    <w:p w14:paraId="044C7DA2" w14:textId="77777777" w:rsidR="00F72958" w:rsidRPr="0018504E" w:rsidRDefault="00F72958" w:rsidP="0018504E">
      <w:pPr>
        <w:pStyle w:val="ListParagraph"/>
        <w:numPr>
          <w:ilvl w:val="0"/>
          <w:numId w:val="36"/>
        </w:numPr>
        <w:spacing w:after="120"/>
        <w:rPr>
          <w:rFonts w:cs="Arial"/>
        </w:rPr>
      </w:pPr>
      <w:r w:rsidRPr="0018504E">
        <w:rPr>
          <w:rFonts w:cs="Arial"/>
        </w:rPr>
        <w:t xml:space="preserve">BBQ Roll (aka Barrel Roll, </w:t>
      </w:r>
      <w:proofErr w:type="spellStart"/>
      <w:r w:rsidRPr="0018504E">
        <w:rPr>
          <w:rFonts w:cs="Arial"/>
        </w:rPr>
        <w:t>Lempert</w:t>
      </w:r>
      <w:proofErr w:type="spellEnd"/>
      <w:r w:rsidRPr="0018504E">
        <w:rPr>
          <w:rFonts w:cs="Arial"/>
        </w:rPr>
        <w:t xml:space="preserve"> Maneuver) for horizontal canal BPPV</w:t>
      </w:r>
    </w:p>
    <w:p w14:paraId="057C65F4" w14:textId="77777777" w:rsidR="00F72958" w:rsidRPr="0018504E" w:rsidRDefault="00F72958" w:rsidP="0018504E">
      <w:pPr>
        <w:pStyle w:val="ListParagraph"/>
        <w:numPr>
          <w:ilvl w:val="0"/>
          <w:numId w:val="36"/>
        </w:numPr>
        <w:spacing w:after="160"/>
        <w:rPr>
          <w:b/>
        </w:rPr>
      </w:pPr>
      <w:r w:rsidRPr="0018504E">
        <w:rPr>
          <w:rFonts w:cs="Arial"/>
        </w:rPr>
        <w:t>Brandt-</w:t>
      </w:r>
      <w:proofErr w:type="spellStart"/>
      <w:r w:rsidRPr="0018504E">
        <w:rPr>
          <w:rFonts w:cs="Arial"/>
        </w:rPr>
        <w:t>Daroff</w:t>
      </w:r>
      <w:proofErr w:type="spellEnd"/>
      <w:r w:rsidRPr="0018504E">
        <w:rPr>
          <w:rFonts w:cs="Arial"/>
        </w:rPr>
        <w:t xml:space="preserve"> Habitation Exercises</w:t>
      </w:r>
    </w:p>
    <w:p w14:paraId="45976415" w14:textId="77777777" w:rsidR="00D76DE7" w:rsidRPr="0018504E" w:rsidRDefault="00D76DE7" w:rsidP="0018504E">
      <w:pPr>
        <w:spacing w:after="120"/>
        <w:rPr>
          <w:rFonts w:cs="Arial"/>
        </w:rPr>
      </w:pPr>
    </w:p>
    <w:p w14:paraId="2A2455E9" w14:textId="77777777" w:rsidR="00DB2678" w:rsidRPr="0018504E" w:rsidRDefault="00DB2678" w:rsidP="0018504E">
      <w:pPr>
        <w:spacing w:after="160"/>
        <w:rPr>
          <w:b/>
        </w:rPr>
      </w:pPr>
    </w:p>
    <w:p w14:paraId="0C97020B" w14:textId="2E9EFC24" w:rsidR="00065D6C" w:rsidRPr="00404959" w:rsidRDefault="00065D6C" w:rsidP="0018504E">
      <w:pPr>
        <w:spacing w:after="160"/>
        <w:rPr>
          <w:u w:val="single"/>
        </w:rPr>
      </w:pPr>
    </w:p>
    <w:p w14:paraId="6410D49C" w14:textId="227D46B9" w:rsidR="00065D6C" w:rsidRPr="00404959" w:rsidRDefault="00404959" w:rsidP="00404959">
      <w:pPr>
        <w:spacing w:after="160"/>
        <w:rPr>
          <w:u w:val="single"/>
        </w:rPr>
      </w:pPr>
      <w:r w:rsidRPr="00404959">
        <w:rPr>
          <w:u w:val="single"/>
        </w:rPr>
        <w:t>Appendix A</w:t>
      </w:r>
      <w:r w:rsidRPr="00404959">
        <w:rPr>
          <w:u w:val="single"/>
        </w:rPr>
        <w:tab/>
      </w:r>
      <w:r w:rsidRPr="00404959">
        <w:rPr>
          <w:u w:val="single"/>
        </w:rPr>
        <w:tab/>
      </w:r>
      <w:r w:rsidRPr="00404959">
        <w:rPr>
          <w:u w:val="single"/>
        </w:rPr>
        <w:tab/>
      </w:r>
      <w:r w:rsidR="00065D6C" w:rsidRPr="00404959">
        <w:rPr>
          <w:u w:val="single"/>
        </w:rPr>
        <w:t xml:space="preserve">Vestibular Laboratory Check-off Grading Rubric </w:t>
      </w:r>
      <w:r w:rsidR="00065D6C" w:rsidRPr="00404959">
        <w:rPr>
          <w:u w:val="single"/>
        </w:rPr>
        <w:br/>
      </w:r>
    </w:p>
    <w:p w14:paraId="74B94FE4" w14:textId="58D606C8" w:rsidR="00065D6C" w:rsidRPr="0018504E" w:rsidRDefault="00065D6C" w:rsidP="0018504E">
      <w:r w:rsidRPr="0018504E">
        <w:t>Proper technique for Dix-</w:t>
      </w:r>
      <w:proofErr w:type="spellStart"/>
      <w:r w:rsidRPr="0018504E">
        <w:t>Hallpike</w:t>
      </w:r>
      <w:proofErr w:type="spellEnd"/>
      <w:r w:rsidRPr="0018504E">
        <w:t xml:space="preserve"> (</w:t>
      </w:r>
      <w:r w:rsidR="004864BA" w:rsidRPr="0018504E">
        <w:t>4</w:t>
      </w:r>
      <w:r w:rsidRPr="0018504E">
        <w:t xml:space="preserve"> points total) </w:t>
      </w:r>
    </w:p>
    <w:p w14:paraId="043ADB43" w14:textId="77777777" w:rsidR="00065D6C" w:rsidRPr="0018504E" w:rsidRDefault="00065D6C" w:rsidP="0018504E">
      <w:r w:rsidRPr="0018504E">
        <w:tab/>
      </w:r>
      <w:r w:rsidRPr="0018504E">
        <w:tab/>
        <w:t>________</w:t>
      </w:r>
      <w:r w:rsidRPr="0018504E">
        <w:tab/>
        <w:t>Instructs patient on testing prior to and during testing (1 point)</w:t>
      </w:r>
    </w:p>
    <w:p w14:paraId="724847DB" w14:textId="59F9A0E1" w:rsidR="004C4CF4" w:rsidRPr="0018504E" w:rsidRDefault="00065D6C" w:rsidP="0018504E">
      <w:r w:rsidRPr="0018504E">
        <w:tab/>
      </w:r>
      <w:r w:rsidRPr="0018504E">
        <w:tab/>
        <w:t>________</w:t>
      </w:r>
      <w:r w:rsidRPr="0018504E">
        <w:tab/>
      </w:r>
      <w:proofErr w:type="gramStart"/>
      <w:r w:rsidRPr="0018504E">
        <w:t>Correct</w:t>
      </w:r>
      <w:proofErr w:type="gramEnd"/>
      <w:r w:rsidRPr="0018504E">
        <w:t xml:space="preserve"> completion of test (1 point)</w:t>
      </w:r>
    </w:p>
    <w:p w14:paraId="1C229599" w14:textId="3E6B9929" w:rsidR="004C4CF4" w:rsidRPr="0018504E" w:rsidRDefault="004C4CF4" w:rsidP="0018504E">
      <w:pPr>
        <w:ind w:left="720" w:hanging="720"/>
      </w:pPr>
      <w:r w:rsidRPr="0018504E">
        <w:tab/>
      </w:r>
      <w:r w:rsidRPr="0018504E">
        <w:tab/>
        <w:t>________</w:t>
      </w:r>
      <w:r w:rsidRPr="0018504E">
        <w:tab/>
        <w:t>Ma</w:t>
      </w:r>
      <w:r w:rsidR="004864BA" w:rsidRPr="0018504E">
        <w:t>intains patient/</w:t>
      </w:r>
      <w:r w:rsidRPr="0018504E">
        <w:t>therapist safety including body mechanics (1 point)</w:t>
      </w:r>
    </w:p>
    <w:p w14:paraId="2BE70E09" w14:textId="3B0ED9C9" w:rsidR="00065D6C" w:rsidRPr="0018504E" w:rsidRDefault="00065D6C" w:rsidP="0018504E">
      <w:r w:rsidRPr="0018504E">
        <w:tab/>
      </w:r>
      <w:r w:rsidRPr="0018504E">
        <w:tab/>
        <w:t>________</w:t>
      </w:r>
      <w:r w:rsidRPr="0018504E">
        <w:tab/>
      </w:r>
      <w:proofErr w:type="gramStart"/>
      <w:r w:rsidRPr="0018504E">
        <w:t>Correctly</w:t>
      </w:r>
      <w:proofErr w:type="gramEnd"/>
      <w:r w:rsidRPr="0018504E">
        <w:t xml:space="preserve"> utilizes equipment during assessment (1 Point)</w:t>
      </w:r>
    </w:p>
    <w:p w14:paraId="5A124B0E" w14:textId="25CF10AF" w:rsidR="00065D6C" w:rsidRPr="0018504E" w:rsidRDefault="00065D6C" w:rsidP="0018504E">
      <w:r w:rsidRPr="0018504E">
        <w:t xml:space="preserve">Proper technique for application of </w:t>
      </w:r>
      <w:proofErr w:type="spellStart"/>
      <w:r w:rsidRPr="0018504E">
        <w:t>canalith</w:t>
      </w:r>
      <w:proofErr w:type="spellEnd"/>
      <w:r w:rsidRPr="0018504E">
        <w:t xml:space="preserve"> repositioning maneuver (</w:t>
      </w:r>
      <w:r w:rsidR="004864BA" w:rsidRPr="0018504E">
        <w:t>3</w:t>
      </w:r>
      <w:r w:rsidRPr="0018504E">
        <w:t xml:space="preserve"> points total)</w:t>
      </w:r>
    </w:p>
    <w:p w14:paraId="0AD6457C" w14:textId="77777777" w:rsidR="00065D6C" w:rsidRPr="0018504E" w:rsidRDefault="00065D6C" w:rsidP="0018504E">
      <w:r w:rsidRPr="0018504E">
        <w:tab/>
      </w:r>
      <w:r w:rsidRPr="0018504E">
        <w:tab/>
        <w:t>________</w:t>
      </w:r>
      <w:r w:rsidRPr="0018504E">
        <w:tab/>
        <w:t>Identifies correct side for treatment (Left vs Right) (1 point)</w:t>
      </w:r>
    </w:p>
    <w:p w14:paraId="4DE6917B" w14:textId="77777777" w:rsidR="00404959" w:rsidRDefault="00065D6C" w:rsidP="0018504E">
      <w:pPr>
        <w:ind w:left="720" w:hanging="720"/>
      </w:pPr>
      <w:r w:rsidRPr="0018504E">
        <w:tab/>
      </w:r>
      <w:r w:rsidRPr="0018504E">
        <w:tab/>
        <w:t>________</w:t>
      </w:r>
      <w:r w:rsidRPr="0018504E">
        <w:tab/>
        <w:t>Instructs patient in correct sequencing of the maneuver (1 point)</w:t>
      </w:r>
      <w:r w:rsidR="004864BA" w:rsidRPr="0018504E">
        <w:t xml:space="preserve"> </w:t>
      </w:r>
    </w:p>
    <w:p w14:paraId="497AAE6B" w14:textId="216803B0" w:rsidR="00065D6C" w:rsidRPr="0018504E" w:rsidRDefault="004864BA" w:rsidP="0018504E">
      <w:pPr>
        <w:ind w:left="720" w:hanging="720"/>
      </w:pPr>
      <w:r w:rsidRPr="0018504E">
        <w:tab/>
      </w:r>
      <w:r w:rsidRPr="0018504E">
        <w:tab/>
        <w:t>________</w:t>
      </w:r>
      <w:r w:rsidRPr="0018504E">
        <w:tab/>
        <w:t>Maintains patient/therapist safety including body mechanics (1 point)</w:t>
      </w:r>
    </w:p>
    <w:p w14:paraId="02822228" w14:textId="77777777" w:rsidR="00065D6C" w:rsidRPr="0018504E" w:rsidRDefault="00065D6C" w:rsidP="0018504E">
      <w:r w:rsidRPr="0018504E">
        <w:t>Proper completion of Dynamic Visual Acuity assessment (3 points total)</w:t>
      </w:r>
    </w:p>
    <w:p w14:paraId="5564FF7E" w14:textId="77777777" w:rsidR="00065D6C" w:rsidRPr="0018504E" w:rsidRDefault="00065D6C" w:rsidP="0018504E">
      <w:r w:rsidRPr="0018504E">
        <w:tab/>
      </w:r>
      <w:r w:rsidRPr="0018504E">
        <w:tab/>
        <w:t xml:space="preserve">_________   </w:t>
      </w:r>
      <w:r w:rsidRPr="0018504E">
        <w:tab/>
        <w:t>Clear instructions to patient on testing procedure (1 point)</w:t>
      </w:r>
    </w:p>
    <w:p w14:paraId="1EAA7000" w14:textId="77777777" w:rsidR="00065D6C" w:rsidRPr="0018504E" w:rsidRDefault="00065D6C" w:rsidP="0018504E">
      <w:r w:rsidRPr="0018504E">
        <w:tab/>
      </w:r>
      <w:r w:rsidRPr="0018504E">
        <w:tab/>
        <w:t>_________</w:t>
      </w:r>
      <w:r w:rsidRPr="0018504E">
        <w:tab/>
      </w:r>
      <w:proofErr w:type="gramStart"/>
      <w:r w:rsidRPr="0018504E">
        <w:t>Correctly</w:t>
      </w:r>
      <w:proofErr w:type="gramEnd"/>
      <w:r w:rsidRPr="0018504E">
        <w:t xml:space="preserve"> reports results of the test (1 point)</w:t>
      </w:r>
    </w:p>
    <w:p w14:paraId="0B9777B6" w14:textId="77777777" w:rsidR="00065D6C" w:rsidRPr="0018504E" w:rsidRDefault="00065D6C" w:rsidP="0018504E">
      <w:r w:rsidRPr="0018504E">
        <w:lastRenderedPageBreak/>
        <w:tab/>
      </w:r>
      <w:r w:rsidRPr="0018504E">
        <w:tab/>
        <w:t>_________</w:t>
      </w:r>
      <w:r w:rsidRPr="0018504E">
        <w:tab/>
      </w:r>
      <w:proofErr w:type="gramStart"/>
      <w:r w:rsidRPr="0018504E">
        <w:t>Correctly</w:t>
      </w:r>
      <w:proofErr w:type="gramEnd"/>
      <w:r w:rsidRPr="0018504E">
        <w:t xml:space="preserve"> utilizes equipment during assessment (1 point)</w:t>
      </w:r>
      <w:r w:rsidRPr="0018504E">
        <w:br/>
      </w:r>
    </w:p>
    <w:p w14:paraId="4CD82E13" w14:textId="77777777" w:rsidR="00065D6C" w:rsidRPr="0018504E" w:rsidRDefault="00065D6C" w:rsidP="0018504E">
      <w:r w:rsidRPr="0018504E">
        <w:t>Proper instruction of Gaze Stability exercises (2 points total)</w:t>
      </w:r>
    </w:p>
    <w:p w14:paraId="1C6C6825" w14:textId="77777777" w:rsidR="00065D6C" w:rsidRPr="0018504E" w:rsidRDefault="00065D6C" w:rsidP="0018504E">
      <w:r w:rsidRPr="0018504E">
        <w:tab/>
      </w:r>
      <w:r w:rsidRPr="0018504E">
        <w:tab/>
        <w:t>_________</w:t>
      </w:r>
      <w:r w:rsidRPr="0018504E">
        <w:tab/>
        <w:t>Identifies exercises appropriate for the patient (1 point)</w:t>
      </w:r>
    </w:p>
    <w:p w14:paraId="05E413BC" w14:textId="77777777" w:rsidR="00065D6C" w:rsidRPr="0018504E" w:rsidRDefault="00065D6C" w:rsidP="0018504E">
      <w:r w:rsidRPr="0018504E">
        <w:tab/>
      </w:r>
      <w:r w:rsidRPr="0018504E">
        <w:tab/>
        <w:t>_________</w:t>
      </w:r>
      <w:r w:rsidRPr="0018504E">
        <w:tab/>
        <w:t>Clear instructions of exercises (1 point)</w:t>
      </w:r>
    </w:p>
    <w:p w14:paraId="19D5C0EE" w14:textId="77777777" w:rsidR="00065D6C" w:rsidRPr="0018504E" w:rsidRDefault="00065D6C" w:rsidP="0018504E"/>
    <w:p w14:paraId="385735B1" w14:textId="70AC21E0" w:rsidR="00065D6C" w:rsidRPr="0018504E" w:rsidRDefault="00065D6C" w:rsidP="0018504E">
      <w:r w:rsidRPr="0018504E">
        <w:t xml:space="preserve">Total ________ </w:t>
      </w:r>
      <w:proofErr w:type="gramStart"/>
      <w:r w:rsidRPr="0018504E">
        <w:t>/  1</w:t>
      </w:r>
      <w:r w:rsidR="004C4CF4" w:rsidRPr="0018504E">
        <w:t>2</w:t>
      </w:r>
      <w:proofErr w:type="gramEnd"/>
      <w:r w:rsidRPr="0018504E">
        <w:t xml:space="preserve"> Points</w:t>
      </w:r>
    </w:p>
    <w:p w14:paraId="04B388DE" w14:textId="77777777" w:rsidR="00065D6C" w:rsidRPr="0018504E" w:rsidRDefault="00065D6C" w:rsidP="0018504E"/>
    <w:p w14:paraId="76965DA6" w14:textId="2973BCD3" w:rsidR="00065D6C" w:rsidRPr="0018504E" w:rsidRDefault="00065D6C" w:rsidP="0018504E">
      <w:pPr>
        <w:rPr>
          <w:u w:val="single"/>
        </w:rPr>
      </w:pPr>
      <w:r w:rsidRPr="0018504E">
        <w:rPr>
          <w:u w:val="single"/>
        </w:rPr>
        <w:t>Grading key</w:t>
      </w:r>
      <w:r w:rsidR="00FC2EF7" w:rsidRPr="0018504E">
        <w:rPr>
          <w:u w:val="single"/>
        </w:rPr>
        <w:t xml:space="preserve"> to standardize evaluators</w:t>
      </w:r>
      <w:r w:rsidRPr="0018504E">
        <w:rPr>
          <w:u w:val="single"/>
        </w:rPr>
        <w:t>:</w:t>
      </w:r>
    </w:p>
    <w:p w14:paraId="0193A192" w14:textId="77777777" w:rsidR="00065D6C" w:rsidRPr="0018504E" w:rsidRDefault="00065D6C" w:rsidP="0018504E">
      <w:r w:rsidRPr="0018504E">
        <w:t>0 points=less than 25% of the item performed</w:t>
      </w:r>
    </w:p>
    <w:p w14:paraId="17A9FFAF" w14:textId="77777777" w:rsidR="00065D6C" w:rsidRPr="0018504E" w:rsidRDefault="00065D6C" w:rsidP="0018504E">
      <w:r w:rsidRPr="0018504E">
        <w:t>.5 points=approximately 50% (and between 25-75%) of the item performed</w:t>
      </w:r>
    </w:p>
    <w:p w14:paraId="6FC2A567" w14:textId="77777777" w:rsidR="00065D6C" w:rsidRPr="0018504E" w:rsidRDefault="00065D6C" w:rsidP="0018504E">
      <w:r w:rsidRPr="0018504E">
        <w:t>1 point=greater than 75% of the item performed</w:t>
      </w:r>
    </w:p>
    <w:p w14:paraId="19505B0A" w14:textId="77777777" w:rsidR="00065D6C" w:rsidRPr="0018504E" w:rsidRDefault="00065D6C" w:rsidP="0018504E">
      <w:pPr>
        <w:pStyle w:val="ListParagraph"/>
        <w:spacing w:after="120"/>
        <w:ind w:left="360"/>
        <w:rPr>
          <w:rFonts w:cs="Arial"/>
        </w:rPr>
      </w:pPr>
    </w:p>
    <w:sectPr w:rsidR="00065D6C" w:rsidRPr="0018504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4FF41" w14:textId="77777777" w:rsidR="00CC30F2" w:rsidRDefault="00CC30F2" w:rsidP="000B0734">
      <w:pPr>
        <w:spacing w:after="0" w:line="240" w:lineRule="auto"/>
      </w:pPr>
      <w:r>
        <w:separator/>
      </w:r>
    </w:p>
  </w:endnote>
  <w:endnote w:type="continuationSeparator" w:id="0">
    <w:p w14:paraId="724308B6" w14:textId="77777777" w:rsidR="00CC30F2" w:rsidRDefault="00CC30F2" w:rsidP="000B0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85A6B" w14:textId="77777777" w:rsidR="00396AFB" w:rsidRDefault="00396AFB" w:rsidP="00396AFB">
    <w:pPr>
      <w:pStyle w:val="Footer"/>
      <w:jc w:val="center"/>
      <w:rPr>
        <w:i/>
        <w:sz w:val="18"/>
        <w:szCs w:val="18"/>
      </w:rPr>
    </w:pPr>
    <w:r>
      <w:rPr>
        <w:i/>
        <w:iCs/>
        <w:sz w:val="18"/>
        <w:szCs w:val="18"/>
      </w:rPr>
      <w:t>Reprinted with permission of the Academy of Neurologic Physical Therapy, Inc.</w:t>
    </w:r>
  </w:p>
  <w:p w14:paraId="1BD1862D" w14:textId="77777777" w:rsidR="00396AFB" w:rsidRDefault="00396AFB" w:rsidP="00396AFB">
    <w:pPr>
      <w:pStyle w:val="Footer"/>
      <w:jc w:val="center"/>
      <w:rPr>
        <w:i/>
        <w:sz w:val="18"/>
        <w:szCs w:val="18"/>
      </w:rPr>
    </w:pPr>
    <w:r>
      <w:rPr>
        <w:i/>
        <w:sz w:val="18"/>
        <w:szCs w:val="18"/>
      </w:rPr>
      <w:t>Do not duplicate without acknowledging Learning Activity author.</w:t>
    </w:r>
  </w:p>
  <w:p w14:paraId="3F6C979E" w14:textId="77777777" w:rsidR="0018504E" w:rsidRDefault="001850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47F53" w14:textId="77777777" w:rsidR="00CC30F2" w:rsidRDefault="00CC30F2" w:rsidP="000B0734">
      <w:pPr>
        <w:spacing w:after="0" w:line="240" w:lineRule="auto"/>
      </w:pPr>
      <w:r>
        <w:separator/>
      </w:r>
    </w:p>
  </w:footnote>
  <w:footnote w:type="continuationSeparator" w:id="0">
    <w:p w14:paraId="67C7775A" w14:textId="77777777" w:rsidR="00CC30F2" w:rsidRDefault="00CC30F2" w:rsidP="000B07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C7D2B" w14:textId="215647AE" w:rsidR="00361757" w:rsidRDefault="00361757" w:rsidP="000B073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130D"/>
    <w:multiLevelType w:val="multilevel"/>
    <w:tmpl w:val="B2749EF8"/>
    <w:lvl w:ilvl="0">
      <w:start w:val="1"/>
      <w:numFmt w:val="decimal"/>
      <w:lvlText w:val="%1)"/>
      <w:lvlJc w:val="left"/>
      <w:pPr>
        <w:ind w:left="3240" w:hanging="360"/>
      </w:pPr>
      <w:rPr>
        <w:b/>
      </w:rPr>
    </w:lvl>
    <w:lvl w:ilvl="1">
      <w:start w:val="1"/>
      <w:numFmt w:val="lowerLetter"/>
      <w:lvlText w:val="%2)"/>
      <w:lvlJc w:val="left"/>
      <w:pPr>
        <w:ind w:left="3600" w:hanging="360"/>
      </w:pPr>
    </w:lvl>
    <w:lvl w:ilvl="2">
      <w:start w:val="1"/>
      <w:numFmt w:val="lowerRoman"/>
      <w:lvlText w:val="%3)"/>
      <w:lvlJc w:val="left"/>
      <w:pPr>
        <w:ind w:left="3960" w:hanging="360"/>
      </w:pPr>
    </w:lvl>
    <w:lvl w:ilvl="3">
      <w:start w:val="1"/>
      <w:numFmt w:val="decimal"/>
      <w:lvlText w:val="(%4)"/>
      <w:lvlJc w:val="left"/>
      <w:pPr>
        <w:ind w:left="4320" w:hanging="360"/>
      </w:pPr>
    </w:lvl>
    <w:lvl w:ilvl="4">
      <w:start w:val="1"/>
      <w:numFmt w:val="lowerLetter"/>
      <w:lvlText w:val="(%5)"/>
      <w:lvlJc w:val="left"/>
      <w:pPr>
        <w:ind w:left="4680" w:hanging="360"/>
      </w:pPr>
    </w:lvl>
    <w:lvl w:ilvl="5">
      <w:start w:val="1"/>
      <w:numFmt w:val="lowerRoman"/>
      <w:lvlText w:val="(%6)"/>
      <w:lvlJc w:val="left"/>
      <w:pPr>
        <w:ind w:left="5040" w:hanging="360"/>
      </w:pPr>
    </w:lvl>
    <w:lvl w:ilvl="6">
      <w:start w:val="1"/>
      <w:numFmt w:val="decimal"/>
      <w:lvlText w:val="%7."/>
      <w:lvlJc w:val="left"/>
      <w:pPr>
        <w:ind w:left="5400" w:hanging="360"/>
      </w:pPr>
    </w:lvl>
    <w:lvl w:ilvl="7">
      <w:start w:val="1"/>
      <w:numFmt w:val="lowerLetter"/>
      <w:lvlText w:val="%8."/>
      <w:lvlJc w:val="left"/>
      <w:pPr>
        <w:ind w:left="5760" w:hanging="360"/>
      </w:pPr>
    </w:lvl>
    <w:lvl w:ilvl="8">
      <w:start w:val="1"/>
      <w:numFmt w:val="lowerRoman"/>
      <w:lvlText w:val="%9."/>
      <w:lvlJc w:val="left"/>
      <w:pPr>
        <w:ind w:left="6120" w:hanging="360"/>
      </w:pPr>
    </w:lvl>
  </w:abstractNum>
  <w:abstractNum w:abstractNumId="1" w15:restartNumberingAfterBreak="0">
    <w:nsid w:val="0AFA4B89"/>
    <w:multiLevelType w:val="multilevel"/>
    <w:tmpl w:val="796E02EA"/>
    <w:lvl w:ilvl="0">
      <w:start w:val="1"/>
      <w:numFmt w:val="decimal"/>
      <w:lvlText w:val="%1)"/>
      <w:lvlJc w:val="left"/>
      <w:pPr>
        <w:ind w:left="3240" w:hanging="360"/>
      </w:pPr>
      <w:rPr>
        <w:rFonts w:hint="default"/>
        <w:b/>
      </w:rPr>
    </w:lvl>
    <w:lvl w:ilvl="1">
      <w:start w:val="1"/>
      <w:numFmt w:val="lowerLetter"/>
      <w:lvlText w:val="%2)"/>
      <w:lvlJc w:val="left"/>
      <w:pPr>
        <w:ind w:left="3600" w:hanging="360"/>
      </w:pPr>
      <w:rPr>
        <w:rFonts w:hint="default"/>
      </w:rPr>
    </w:lvl>
    <w:lvl w:ilvl="2">
      <w:start w:val="1"/>
      <w:numFmt w:val="lowerRoman"/>
      <w:lvlText w:val="%3)"/>
      <w:lvlJc w:val="left"/>
      <w:pPr>
        <w:ind w:left="396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2" w15:restartNumberingAfterBreak="0">
    <w:nsid w:val="0DB0558E"/>
    <w:multiLevelType w:val="multilevel"/>
    <w:tmpl w:val="F7DC71BE"/>
    <w:lvl w:ilvl="0">
      <w:start w:val="1"/>
      <w:numFmt w:val="decimal"/>
      <w:lvlText w:val="%1)"/>
      <w:lvlJc w:val="left"/>
      <w:pPr>
        <w:ind w:left="3240" w:hanging="360"/>
      </w:pPr>
      <w:rPr>
        <w:b/>
      </w:rPr>
    </w:lvl>
    <w:lvl w:ilvl="1">
      <w:start w:val="1"/>
      <w:numFmt w:val="lowerLetter"/>
      <w:lvlText w:val="%2)"/>
      <w:lvlJc w:val="left"/>
      <w:pPr>
        <w:ind w:left="3600" w:hanging="360"/>
      </w:pPr>
    </w:lvl>
    <w:lvl w:ilvl="2">
      <w:start w:val="1"/>
      <w:numFmt w:val="lowerRoman"/>
      <w:lvlText w:val="%3)"/>
      <w:lvlJc w:val="left"/>
      <w:pPr>
        <w:ind w:left="3960" w:hanging="360"/>
      </w:pPr>
    </w:lvl>
    <w:lvl w:ilvl="3">
      <w:start w:val="1"/>
      <w:numFmt w:val="decimal"/>
      <w:lvlText w:val="(%4)"/>
      <w:lvlJc w:val="left"/>
      <w:pPr>
        <w:ind w:left="4320" w:hanging="360"/>
      </w:pPr>
    </w:lvl>
    <w:lvl w:ilvl="4">
      <w:start w:val="1"/>
      <w:numFmt w:val="lowerLetter"/>
      <w:lvlText w:val="(%5)"/>
      <w:lvlJc w:val="left"/>
      <w:pPr>
        <w:ind w:left="4680" w:hanging="360"/>
      </w:pPr>
    </w:lvl>
    <w:lvl w:ilvl="5">
      <w:start w:val="1"/>
      <w:numFmt w:val="lowerRoman"/>
      <w:lvlText w:val="(%6)"/>
      <w:lvlJc w:val="left"/>
      <w:pPr>
        <w:ind w:left="5040" w:hanging="360"/>
      </w:pPr>
    </w:lvl>
    <w:lvl w:ilvl="6">
      <w:start w:val="1"/>
      <w:numFmt w:val="decimal"/>
      <w:lvlText w:val="%7."/>
      <w:lvlJc w:val="left"/>
      <w:pPr>
        <w:ind w:left="5400" w:hanging="360"/>
      </w:pPr>
    </w:lvl>
    <w:lvl w:ilvl="7">
      <w:start w:val="1"/>
      <w:numFmt w:val="lowerLetter"/>
      <w:lvlText w:val="%8."/>
      <w:lvlJc w:val="left"/>
      <w:pPr>
        <w:ind w:left="5760" w:hanging="360"/>
      </w:pPr>
    </w:lvl>
    <w:lvl w:ilvl="8">
      <w:start w:val="1"/>
      <w:numFmt w:val="lowerRoman"/>
      <w:lvlText w:val="%9."/>
      <w:lvlJc w:val="left"/>
      <w:pPr>
        <w:ind w:left="6120" w:hanging="360"/>
      </w:pPr>
    </w:lvl>
  </w:abstractNum>
  <w:abstractNum w:abstractNumId="3" w15:restartNumberingAfterBreak="0">
    <w:nsid w:val="12B7281A"/>
    <w:multiLevelType w:val="multilevel"/>
    <w:tmpl w:val="E4F67050"/>
    <w:lvl w:ilvl="0">
      <w:start w:val="1"/>
      <w:numFmt w:val="decimal"/>
      <w:lvlText w:val="%1."/>
      <w:lvlJc w:val="left"/>
      <w:pPr>
        <w:ind w:left="3240" w:hanging="360"/>
      </w:pPr>
      <w:rPr>
        <w:rFonts w:hint="default"/>
        <w:b/>
      </w:rPr>
    </w:lvl>
    <w:lvl w:ilvl="1">
      <w:start w:val="1"/>
      <w:numFmt w:val="decimal"/>
      <w:lvlText w:val="%2."/>
      <w:lvlJc w:val="left"/>
      <w:pPr>
        <w:ind w:left="3600" w:hanging="360"/>
      </w:pPr>
      <w:rPr>
        <w:rFonts w:asciiTheme="minorHAnsi" w:eastAsiaTheme="minorHAnsi" w:hAnsiTheme="minorHAnsi" w:cstheme="minorBidi" w:hint="default"/>
      </w:rPr>
    </w:lvl>
    <w:lvl w:ilvl="2">
      <w:start w:val="1"/>
      <w:numFmt w:val="lowerRoman"/>
      <w:lvlText w:val="%3)"/>
      <w:lvlJc w:val="left"/>
      <w:pPr>
        <w:ind w:left="396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4" w15:restartNumberingAfterBreak="0">
    <w:nsid w:val="133333A8"/>
    <w:multiLevelType w:val="hybridMultilevel"/>
    <w:tmpl w:val="B2B0A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E3B73"/>
    <w:multiLevelType w:val="hybridMultilevel"/>
    <w:tmpl w:val="E7E27E34"/>
    <w:lvl w:ilvl="0" w:tplc="47FA977E">
      <w:start w:val="1"/>
      <w:numFmt w:val="bullet"/>
      <w:lvlText w:val="x"/>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13E76"/>
    <w:multiLevelType w:val="hybridMultilevel"/>
    <w:tmpl w:val="DAE04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81EA0"/>
    <w:multiLevelType w:val="multilevel"/>
    <w:tmpl w:val="37F29816"/>
    <w:lvl w:ilvl="0">
      <w:start w:val="1"/>
      <w:numFmt w:val="decimal"/>
      <w:lvlText w:val="%1)"/>
      <w:lvlJc w:val="left"/>
      <w:pPr>
        <w:ind w:left="3240" w:hanging="360"/>
      </w:pPr>
      <w:rPr>
        <w:rFonts w:hint="default"/>
        <w:b/>
      </w:rPr>
    </w:lvl>
    <w:lvl w:ilvl="1">
      <w:start w:val="1"/>
      <w:numFmt w:val="lowerLetter"/>
      <w:lvlText w:val="%2)"/>
      <w:lvlJc w:val="left"/>
      <w:pPr>
        <w:ind w:left="3600" w:hanging="360"/>
      </w:pPr>
      <w:rPr>
        <w:rFonts w:hint="default"/>
      </w:rPr>
    </w:lvl>
    <w:lvl w:ilvl="2">
      <w:start w:val="1"/>
      <w:numFmt w:val="lowerRoman"/>
      <w:lvlText w:val="%3)"/>
      <w:lvlJc w:val="left"/>
      <w:pPr>
        <w:ind w:left="396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8" w15:restartNumberingAfterBreak="0">
    <w:nsid w:val="22833332"/>
    <w:multiLevelType w:val="hybridMultilevel"/>
    <w:tmpl w:val="E0B883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10382F"/>
    <w:multiLevelType w:val="multilevel"/>
    <w:tmpl w:val="AACA9290"/>
    <w:lvl w:ilvl="0">
      <w:start w:val="1"/>
      <w:numFmt w:val="decimal"/>
      <w:lvlText w:val="%1)"/>
      <w:lvlJc w:val="left"/>
      <w:pPr>
        <w:ind w:left="3240" w:hanging="360"/>
      </w:pPr>
      <w:rPr>
        <w:rFonts w:hint="default"/>
        <w:b/>
      </w:rPr>
    </w:lvl>
    <w:lvl w:ilvl="1">
      <w:start w:val="1"/>
      <w:numFmt w:val="lowerLetter"/>
      <w:lvlText w:val="%2)"/>
      <w:lvlJc w:val="left"/>
      <w:pPr>
        <w:ind w:left="3600" w:hanging="360"/>
      </w:pPr>
      <w:rPr>
        <w:rFonts w:hint="default"/>
      </w:rPr>
    </w:lvl>
    <w:lvl w:ilvl="2">
      <w:start w:val="1"/>
      <w:numFmt w:val="lowerRoman"/>
      <w:lvlText w:val="%3)"/>
      <w:lvlJc w:val="left"/>
      <w:pPr>
        <w:ind w:left="396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10" w15:restartNumberingAfterBreak="0">
    <w:nsid w:val="257B1155"/>
    <w:multiLevelType w:val="multilevel"/>
    <w:tmpl w:val="362231A0"/>
    <w:lvl w:ilvl="0">
      <w:start w:val="1"/>
      <w:numFmt w:val="decimal"/>
      <w:lvlText w:val="%1)"/>
      <w:lvlJc w:val="left"/>
      <w:pPr>
        <w:ind w:left="3240" w:hanging="360"/>
      </w:pPr>
      <w:rPr>
        <w:rFonts w:hint="default"/>
        <w:b/>
      </w:rPr>
    </w:lvl>
    <w:lvl w:ilvl="1">
      <w:start w:val="1"/>
      <w:numFmt w:val="lowerLetter"/>
      <w:lvlText w:val="%2)"/>
      <w:lvlJc w:val="left"/>
      <w:pPr>
        <w:ind w:left="3600" w:hanging="360"/>
      </w:pPr>
      <w:rPr>
        <w:rFonts w:hint="default"/>
      </w:rPr>
    </w:lvl>
    <w:lvl w:ilvl="2">
      <w:start w:val="1"/>
      <w:numFmt w:val="lowerRoman"/>
      <w:lvlText w:val="%3)"/>
      <w:lvlJc w:val="left"/>
      <w:pPr>
        <w:ind w:left="396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11" w15:restartNumberingAfterBreak="0">
    <w:nsid w:val="25E02E9C"/>
    <w:multiLevelType w:val="hybridMultilevel"/>
    <w:tmpl w:val="982EBE1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E0E72"/>
    <w:multiLevelType w:val="multilevel"/>
    <w:tmpl w:val="A4DE78F8"/>
    <w:lvl w:ilvl="0">
      <w:start w:val="1"/>
      <w:numFmt w:val="decimal"/>
      <w:lvlText w:val="%1)"/>
      <w:lvlJc w:val="left"/>
      <w:pPr>
        <w:ind w:left="3240" w:hanging="360"/>
      </w:pPr>
      <w:rPr>
        <w:rFonts w:hint="default"/>
        <w:b/>
      </w:rPr>
    </w:lvl>
    <w:lvl w:ilvl="1">
      <w:start w:val="1"/>
      <w:numFmt w:val="lowerLetter"/>
      <w:lvlText w:val="%2)"/>
      <w:lvlJc w:val="left"/>
      <w:pPr>
        <w:ind w:left="3600" w:hanging="360"/>
      </w:pPr>
      <w:rPr>
        <w:rFonts w:hint="default"/>
      </w:rPr>
    </w:lvl>
    <w:lvl w:ilvl="2">
      <w:start w:val="1"/>
      <w:numFmt w:val="lowerRoman"/>
      <w:lvlText w:val="%3)"/>
      <w:lvlJc w:val="left"/>
      <w:pPr>
        <w:ind w:left="396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13" w15:restartNumberingAfterBreak="0">
    <w:nsid w:val="27F34043"/>
    <w:multiLevelType w:val="hybridMultilevel"/>
    <w:tmpl w:val="FCF01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A8F689D"/>
    <w:multiLevelType w:val="multilevel"/>
    <w:tmpl w:val="2E18A46C"/>
    <w:lvl w:ilvl="0">
      <w:start w:val="1"/>
      <w:numFmt w:val="decimal"/>
      <w:lvlText w:val="%1)"/>
      <w:lvlJc w:val="left"/>
      <w:pPr>
        <w:ind w:left="3240" w:hanging="360"/>
      </w:pPr>
      <w:rPr>
        <w:rFonts w:hint="default"/>
        <w:b/>
      </w:rPr>
    </w:lvl>
    <w:lvl w:ilvl="1">
      <w:start w:val="1"/>
      <w:numFmt w:val="lowerLetter"/>
      <w:lvlText w:val="%2)"/>
      <w:lvlJc w:val="left"/>
      <w:pPr>
        <w:ind w:left="3600" w:hanging="360"/>
      </w:pPr>
      <w:rPr>
        <w:rFonts w:hint="default"/>
      </w:rPr>
    </w:lvl>
    <w:lvl w:ilvl="2">
      <w:start w:val="1"/>
      <w:numFmt w:val="lowerRoman"/>
      <w:lvlText w:val="%3)"/>
      <w:lvlJc w:val="left"/>
      <w:pPr>
        <w:ind w:left="396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15" w15:restartNumberingAfterBreak="0">
    <w:nsid w:val="30BC6A90"/>
    <w:multiLevelType w:val="hybridMultilevel"/>
    <w:tmpl w:val="A7504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8C646E"/>
    <w:multiLevelType w:val="hybridMultilevel"/>
    <w:tmpl w:val="10FC027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211135"/>
    <w:multiLevelType w:val="multilevel"/>
    <w:tmpl w:val="9C5E2B26"/>
    <w:lvl w:ilvl="0">
      <w:start w:val="1"/>
      <w:numFmt w:val="decimal"/>
      <w:lvlText w:val="%1)"/>
      <w:lvlJc w:val="left"/>
      <w:pPr>
        <w:ind w:left="3240" w:hanging="360"/>
      </w:pPr>
      <w:rPr>
        <w:rFonts w:hint="default"/>
        <w:b/>
      </w:rPr>
    </w:lvl>
    <w:lvl w:ilvl="1">
      <w:start w:val="1"/>
      <w:numFmt w:val="lowerLetter"/>
      <w:lvlText w:val="%2)"/>
      <w:lvlJc w:val="left"/>
      <w:pPr>
        <w:ind w:left="3600" w:hanging="360"/>
      </w:pPr>
      <w:rPr>
        <w:rFonts w:hint="default"/>
      </w:rPr>
    </w:lvl>
    <w:lvl w:ilvl="2">
      <w:start w:val="1"/>
      <w:numFmt w:val="lowerRoman"/>
      <w:lvlText w:val="%3)"/>
      <w:lvlJc w:val="left"/>
      <w:pPr>
        <w:ind w:left="396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18" w15:restartNumberingAfterBreak="0">
    <w:nsid w:val="3D7204E8"/>
    <w:multiLevelType w:val="hybridMultilevel"/>
    <w:tmpl w:val="B860E788"/>
    <w:lvl w:ilvl="0" w:tplc="47FA977E">
      <w:start w:val="1"/>
      <w:numFmt w:val="bullet"/>
      <w:lvlText w:val="x"/>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E5CCE"/>
    <w:multiLevelType w:val="multilevel"/>
    <w:tmpl w:val="61DA760E"/>
    <w:lvl w:ilvl="0">
      <w:start w:val="1"/>
      <w:numFmt w:val="decimal"/>
      <w:lvlText w:val="%1)"/>
      <w:lvlJc w:val="left"/>
      <w:pPr>
        <w:ind w:left="3240" w:hanging="360"/>
      </w:pPr>
      <w:rPr>
        <w:rFonts w:hint="default"/>
        <w:b/>
      </w:rPr>
    </w:lvl>
    <w:lvl w:ilvl="1">
      <w:start w:val="1"/>
      <w:numFmt w:val="lowerLetter"/>
      <w:lvlText w:val="%2)"/>
      <w:lvlJc w:val="left"/>
      <w:pPr>
        <w:ind w:left="3600" w:hanging="360"/>
      </w:pPr>
      <w:rPr>
        <w:rFonts w:hint="default"/>
      </w:rPr>
    </w:lvl>
    <w:lvl w:ilvl="2">
      <w:start w:val="1"/>
      <w:numFmt w:val="lowerRoman"/>
      <w:lvlText w:val="%3)"/>
      <w:lvlJc w:val="left"/>
      <w:pPr>
        <w:ind w:left="396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20" w15:restartNumberingAfterBreak="0">
    <w:nsid w:val="41DF46F4"/>
    <w:multiLevelType w:val="multilevel"/>
    <w:tmpl w:val="1294FAE4"/>
    <w:lvl w:ilvl="0">
      <w:start w:val="1"/>
      <w:numFmt w:val="decimal"/>
      <w:lvlText w:val="%1)"/>
      <w:lvlJc w:val="left"/>
      <w:pPr>
        <w:ind w:left="3240" w:hanging="360"/>
      </w:pPr>
      <w:rPr>
        <w:rFonts w:hint="default"/>
        <w:b/>
      </w:rPr>
    </w:lvl>
    <w:lvl w:ilvl="1">
      <w:start w:val="1"/>
      <w:numFmt w:val="lowerLetter"/>
      <w:lvlText w:val="%2)"/>
      <w:lvlJc w:val="left"/>
      <w:pPr>
        <w:ind w:left="3600" w:hanging="360"/>
      </w:pPr>
      <w:rPr>
        <w:rFonts w:hint="default"/>
      </w:rPr>
    </w:lvl>
    <w:lvl w:ilvl="2">
      <w:start w:val="1"/>
      <w:numFmt w:val="lowerRoman"/>
      <w:lvlText w:val="%3)"/>
      <w:lvlJc w:val="left"/>
      <w:pPr>
        <w:ind w:left="396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21" w15:restartNumberingAfterBreak="0">
    <w:nsid w:val="43AF618C"/>
    <w:multiLevelType w:val="hybridMultilevel"/>
    <w:tmpl w:val="29503FB6"/>
    <w:lvl w:ilvl="0" w:tplc="33803E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5A2225"/>
    <w:multiLevelType w:val="hybridMultilevel"/>
    <w:tmpl w:val="37EA601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044593"/>
    <w:multiLevelType w:val="hybridMultilevel"/>
    <w:tmpl w:val="28C2EFD0"/>
    <w:lvl w:ilvl="0" w:tplc="B422FC8E">
      <w:start w:val="1"/>
      <w:numFmt w:val="decimal"/>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4E7768B4"/>
    <w:multiLevelType w:val="multilevel"/>
    <w:tmpl w:val="F7DC71BE"/>
    <w:lvl w:ilvl="0">
      <w:start w:val="1"/>
      <w:numFmt w:val="decimal"/>
      <w:lvlText w:val="%1)"/>
      <w:lvlJc w:val="left"/>
      <w:pPr>
        <w:ind w:left="3240" w:hanging="360"/>
      </w:pPr>
      <w:rPr>
        <w:b/>
      </w:rPr>
    </w:lvl>
    <w:lvl w:ilvl="1">
      <w:start w:val="1"/>
      <w:numFmt w:val="lowerLetter"/>
      <w:lvlText w:val="%2)"/>
      <w:lvlJc w:val="left"/>
      <w:pPr>
        <w:ind w:left="3600" w:hanging="360"/>
      </w:pPr>
    </w:lvl>
    <w:lvl w:ilvl="2">
      <w:start w:val="1"/>
      <w:numFmt w:val="lowerRoman"/>
      <w:lvlText w:val="%3)"/>
      <w:lvlJc w:val="left"/>
      <w:pPr>
        <w:ind w:left="3960" w:hanging="360"/>
      </w:pPr>
    </w:lvl>
    <w:lvl w:ilvl="3">
      <w:start w:val="1"/>
      <w:numFmt w:val="decimal"/>
      <w:lvlText w:val="(%4)"/>
      <w:lvlJc w:val="left"/>
      <w:pPr>
        <w:ind w:left="4320" w:hanging="360"/>
      </w:pPr>
    </w:lvl>
    <w:lvl w:ilvl="4">
      <w:start w:val="1"/>
      <w:numFmt w:val="lowerLetter"/>
      <w:lvlText w:val="(%5)"/>
      <w:lvlJc w:val="left"/>
      <w:pPr>
        <w:ind w:left="4680" w:hanging="360"/>
      </w:pPr>
    </w:lvl>
    <w:lvl w:ilvl="5">
      <w:start w:val="1"/>
      <w:numFmt w:val="lowerRoman"/>
      <w:lvlText w:val="(%6)"/>
      <w:lvlJc w:val="left"/>
      <w:pPr>
        <w:ind w:left="5040" w:hanging="360"/>
      </w:pPr>
    </w:lvl>
    <w:lvl w:ilvl="6">
      <w:start w:val="1"/>
      <w:numFmt w:val="decimal"/>
      <w:lvlText w:val="%7."/>
      <w:lvlJc w:val="left"/>
      <w:pPr>
        <w:ind w:left="5400" w:hanging="360"/>
      </w:pPr>
    </w:lvl>
    <w:lvl w:ilvl="7">
      <w:start w:val="1"/>
      <w:numFmt w:val="lowerLetter"/>
      <w:lvlText w:val="%8."/>
      <w:lvlJc w:val="left"/>
      <w:pPr>
        <w:ind w:left="5760" w:hanging="360"/>
      </w:pPr>
    </w:lvl>
    <w:lvl w:ilvl="8">
      <w:start w:val="1"/>
      <w:numFmt w:val="lowerRoman"/>
      <w:lvlText w:val="%9."/>
      <w:lvlJc w:val="left"/>
      <w:pPr>
        <w:ind w:left="6120" w:hanging="360"/>
      </w:pPr>
    </w:lvl>
  </w:abstractNum>
  <w:abstractNum w:abstractNumId="25" w15:restartNumberingAfterBreak="0">
    <w:nsid w:val="50BD396B"/>
    <w:multiLevelType w:val="hybridMultilevel"/>
    <w:tmpl w:val="F8B605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D7351CD"/>
    <w:multiLevelType w:val="hybridMultilevel"/>
    <w:tmpl w:val="4CD287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E400AB0"/>
    <w:multiLevelType w:val="hybridMultilevel"/>
    <w:tmpl w:val="EB641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E73221B"/>
    <w:multiLevelType w:val="multilevel"/>
    <w:tmpl w:val="43C2B6F0"/>
    <w:lvl w:ilvl="0">
      <w:start w:val="1"/>
      <w:numFmt w:val="decimal"/>
      <w:lvlText w:val="%1."/>
      <w:lvlJc w:val="left"/>
      <w:pPr>
        <w:ind w:left="3240" w:hanging="360"/>
      </w:pPr>
      <w:rPr>
        <w:rFonts w:hint="default"/>
        <w:b/>
      </w:rPr>
    </w:lvl>
    <w:lvl w:ilvl="1">
      <w:start w:val="1"/>
      <w:numFmt w:val="decimal"/>
      <w:lvlText w:val="%2."/>
      <w:lvlJc w:val="left"/>
      <w:pPr>
        <w:ind w:left="3600" w:hanging="360"/>
      </w:pPr>
      <w:rPr>
        <w:rFonts w:asciiTheme="minorHAnsi" w:eastAsiaTheme="minorHAnsi" w:hAnsiTheme="minorHAnsi" w:cstheme="minorBidi"/>
      </w:rPr>
    </w:lvl>
    <w:lvl w:ilvl="2">
      <w:start w:val="1"/>
      <w:numFmt w:val="lowerRoman"/>
      <w:lvlText w:val="%3)"/>
      <w:lvlJc w:val="left"/>
      <w:pPr>
        <w:ind w:left="3960" w:hanging="360"/>
      </w:pPr>
    </w:lvl>
    <w:lvl w:ilvl="3">
      <w:start w:val="1"/>
      <w:numFmt w:val="decimal"/>
      <w:lvlText w:val="(%4)"/>
      <w:lvlJc w:val="left"/>
      <w:pPr>
        <w:ind w:left="4320" w:hanging="360"/>
      </w:pPr>
    </w:lvl>
    <w:lvl w:ilvl="4">
      <w:start w:val="1"/>
      <w:numFmt w:val="lowerLetter"/>
      <w:lvlText w:val="(%5)"/>
      <w:lvlJc w:val="left"/>
      <w:pPr>
        <w:ind w:left="4680" w:hanging="360"/>
      </w:pPr>
    </w:lvl>
    <w:lvl w:ilvl="5">
      <w:start w:val="1"/>
      <w:numFmt w:val="lowerRoman"/>
      <w:lvlText w:val="(%6)"/>
      <w:lvlJc w:val="left"/>
      <w:pPr>
        <w:ind w:left="5040" w:hanging="360"/>
      </w:pPr>
    </w:lvl>
    <w:lvl w:ilvl="6">
      <w:start w:val="1"/>
      <w:numFmt w:val="decimal"/>
      <w:lvlText w:val="%7."/>
      <w:lvlJc w:val="left"/>
      <w:pPr>
        <w:ind w:left="5400" w:hanging="360"/>
      </w:pPr>
    </w:lvl>
    <w:lvl w:ilvl="7">
      <w:start w:val="1"/>
      <w:numFmt w:val="lowerLetter"/>
      <w:lvlText w:val="%8."/>
      <w:lvlJc w:val="left"/>
      <w:pPr>
        <w:ind w:left="5760" w:hanging="360"/>
      </w:pPr>
    </w:lvl>
    <w:lvl w:ilvl="8">
      <w:start w:val="1"/>
      <w:numFmt w:val="lowerRoman"/>
      <w:lvlText w:val="%9."/>
      <w:lvlJc w:val="left"/>
      <w:pPr>
        <w:ind w:left="6120" w:hanging="360"/>
      </w:pPr>
    </w:lvl>
  </w:abstractNum>
  <w:abstractNum w:abstractNumId="29" w15:restartNumberingAfterBreak="0">
    <w:nsid w:val="61C501DA"/>
    <w:multiLevelType w:val="hybridMultilevel"/>
    <w:tmpl w:val="79A4EEF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A55501"/>
    <w:multiLevelType w:val="hybridMultilevel"/>
    <w:tmpl w:val="AAE6C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275D55"/>
    <w:multiLevelType w:val="hybridMultilevel"/>
    <w:tmpl w:val="9D868582"/>
    <w:lvl w:ilvl="0" w:tplc="47FA977E">
      <w:start w:val="1"/>
      <w:numFmt w:val="bullet"/>
      <w:lvlText w:val="x"/>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B25942"/>
    <w:multiLevelType w:val="multilevel"/>
    <w:tmpl w:val="9C5E2B26"/>
    <w:lvl w:ilvl="0">
      <w:start w:val="1"/>
      <w:numFmt w:val="decimal"/>
      <w:lvlText w:val="%1)"/>
      <w:lvlJc w:val="left"/>
      <w:pPr>
        <w:ind w:left="3240" w:hanging="360"/>
      </w:pPr>
      <w:rPr>
        <w:rFonts w:hint="default"/>
        <w:b/>
      </w:rPr>
    </w:lvl>
    <w:lvl w:ilvl="1">
      <w:start w:val="1"/>
      <w:numFmt w:val="lowerLetter"/>
      <w:lvlText w:val="%2)"/>
      <w:lvlJc w:val="left"/>
      <w:pPr>
        <w:ind w:left="3600" w:hanging="360"/>
      </w:pPr>
      <w:rPr>
        <w:rFonts w:hint="default"/>
      </w:rPr>
    </w:lvl>
    <w:lvl w:ilvl="2">
      <w:start w:val="1"/>
      <w:numFmt w:val="lowerRoman"/>
      <w:lvlText w:val="%3)"/>
      <w:lvlJc w:val="left"/>
      <w:pPr>
        <w:ind w:left="396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33" w15:restartNumberingAfterBreak="0">
    <w:nsid w:val="6D3B354C"/>
    <w:multiLevelType w:val="multilevel"/>
    <w:tmpl w:val="3208D570"/>
    <w:lvl w:ilvl="0">
      <w:start w:val="1"/>
      <w:numFmt w:val="decimal"/>
      <w:lvlText w:val="%1)"/>
      <w:lvlJc w:val="left"/>
      <w:pPr>
        <w:ind w:left="3240" w:hanging="360"/>
      </w:pPr>
      <w:rPr>
        <w:rFonts w:hint="default"/>
        <w:b/>
      </w:rPr>
    </w:lvl>
    <w:lvl w:ilvl="1">
      <w:start w:val="1"/>
      <w:numFmt w:val="lowerLetter"/>
      <w:lvlText w:val="%2)"/>
      <w:lvlJc w:val="left"/>
      <w:pPr>
        <w:ind w:left="3600" w:hanging="360"/>
      </w:pPr>
      <w:rPr>
        <w:rFonts w:hint="default"/>
      </w:rPr>
    </w:lvl>
    <w:lvl w:ilvl="2">
      <w:start w:val="1"/>
      <w:numFmt w:val="lowerRoman"/>
      <w:lvlText w:val="%3)"/>
      <w:lvlJc w:val="left"/>
      <w:pPr>
        <w:ind w:left="396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34" w15:restartNumberingAfterBreak="0">
    <w:nsid w:val="72A149FB"/>
    <w:multiLevelType w:val="multilevel"/>
    <w:tmpl w:val="A4DE78F8"/>
    <w:lvl w:ilvl="0">
      <w:start w:val="1"/>
      <w:numFmt w:val="decimal"/>
      <w:lvlText w:val="%1)"/>
      <w:lvlJc w:val="left"/>
      <w:pPr>
        <w:ind w:left="3240" w:hanging="360"/>
      </w:pPr>
      <w:rPr>
        <w:rFonts w:hint="default"/>
        <w:b/>
      </w:rPr>
    </w:lvl>
    <w:lvl w:ilvl="1">
      <w:start w:val="1"/>
      <w:numFmt w:val="lowerLetter"/>
      <w:lvlText w:val="%2)"/>
      <w:lvlJc w:val="left"/>
      <w:pPr>
        <w:ind w:left="3600" w:hanging="360"/>
      </w:pPr>
      <w:rPr>
        <w:rFonts w:hint="default"/>
      </w:rPr>
    </w:lvl>
    <w:lvl w:ilvl="2">
      <w:start w:val="1"/>
      <w:numFmt w:val="lowerRoman"/>
      <w:lvlText w:val="%3)"/>
      <w:lvlJc w:val="left"/>
      <w:pPr>
        <w:ind w:left="396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35" w15:restartNumberingAfterBreak="0">
    <w:nsid w:val="780E76EF"/>
    <w:multiLevelType w:val="multilevel"/>
    <w:tmpl w:val="40C64EA8"/>
    <w:lvl w:ilvl="0">
      <w:start w:val="1"/>
      <w:numFmt w:val="decimal"/>
      <w:lvlText w:val="%1)"/>
      <w:lvlJc w:val="left"/>
      <w:pPr>
        <w:ind w:left="3240" w:hanging="360"/>
      </w:pPr>
      <w:rPr>
        <w:rFonts w:hint="default"/>
        <w:b/>
      </w:rPr>
    </w:lvl>
    <w:lvl w:ilvl="1">
      <w:start w:val="1"/>
      <w:numFmt w:val="lowerLetter"/>
      <w:lvlText w:val="%2)"/>
      <w:lvlJc w:val="left"/>
      <w:pPr>
        <w:ind w:left="3600" w:hanging="360"/>
      </w:pPr>
      <w:rPr>
        <w:rFonts w:hint="default"/>
      </w:rPr>
    </w:lvl>
    <w:lvl w:ilvl="2">
      <w:start w:val="1"/>
      <w:numFmt w:val="lowerRoman"/>
      <w:lvlText w:val="%3)"/>
      <w:lvlJc w:val="left"/>
      <w:pPr>
        <w:ind w:left="396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abstractNum w:abstractNumId="36" w15:restartNumberingAfterBreak="0">
    <w:nsid w:val="7ED86DE0"/>
    <w:multiLevelType w:val="multilevel"/>
    <w:tmpl w:val="E46A3B72"/>
    <w:lvl w:ilvl="0">
      <w:start w:val="1"/>
      <w:numFmt w:val="decimal"/>
      <w:lvlText w:val="%1)"/>
      <w:lvlJc w:val="left"/>
      <w:pPr>
        <w:ind w:left="3240" w:hanging="360"/>
      </w:pPr>
      <w:rPr>
        <w:rFonts w:hint="default"/>
        <w:b/>
      </w:rPr>
    </w:lvl>
    <w:lvl w:ilvl="1">
      <w:start w:val="1"/>
      <w:numFmt w:val="lowerLetter"/>
      <w:lvlText w:val="%2)"/>
      <w:lvlJc w:val="left"/>
      <w:pPr>
        <w:ind w:left="3600" w:hanging="360"/>
      </w:pPr>
      <w:rPr>
        <w:rFonts w:hint="default"/>
      </w:rPr>
    </w:lvl>
    <w:lvl w:ilvl="2">
      <w:start w:val="1"/>
      <w:numFmt w:val="lowerRoman"/>
      <w:lvlText w:val="%3)"/>
      <w:lvlJc w:val="left"/>
      <w:pPr>
        <w:ind w:left="396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left"/>
      <w:pPr>
        <w:ind w:left="504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120" w:hanging="360"/>
      </w:pPr>
      <w:rPr>
        <w:rFonts w:hint="default"/>
      </w:rPr>
    </w:lvl>
  </w:abstractNum>
  <w:num w:numId="1">
    <w:abstractNumId w:val="16"/>
  </w:num>
  <w:num w:numId="2">
    <w:abstractNumId w:val="5"/>
  </w:num>
  <w:num w:numId="3">
    <w:abstractNumId w:val="31"/>
  </w:num>
  <w:num w:numId="4">
    <w:abstractNumId w:val="18"/>
  </w:num>
  <w:num w:numId="5">
    <w:abstractNumId w:val="29"/>
  </w:num>
  <w:num w:numId="6">
    <w:abstractNumId w:val="22"/>
  </w:num>
  <w:num w:numId="7">
    <w:abstractNumId w:val="11"/>
  </w:num>
  <w:num w:numId="8">
    <w:abstractNumId w:val="15"/>
  </w:num>
  <w:num w:numId="9">
    <w:abstractNumId w:val="26"/>
  </w:num>
  <w:num w:numId="10">
    <w:abstractNumId w:val="8"/>
  </w:num>
  <w:num w:numId="11">
    <w:abstractNumId w:val="25"/>
  </w:num>
  <w:num w:numId="12">
    <w:abstractNumId w:val="27"/>
  </w:num>
  <w:num w:numId="13">
    <w:abstractNumId w:val="30"/>
  </w:num>
  <w:num w:numId="14">
    <w:abstractNumId w:val="0"/>
  </w:num>
  <w:num w:numId="15">
    <w:abstractNumId w:val="28"/>
  </w:num>
  <w:num w:numId="16">
    <w:abstractNumId w:val="24"/>
  </w:num>
  <w:num w:numId="17">
    <w:abstractNumId w:val="2"/>
  </w:num>
  <w:num w:numId="18">
    <w:abstractNumId w:val="20"/>
  </w:num>
  <w:num w:numId="19">
    <w:abstractNumId w:val="19"/>
  </w:num>
  <w:num w:numId="20">
    <w:abstractNumId w:val="23"/>
  </w:num>
  <w:num w:numId="21">
    <w:abstractNumId w:val="12"/>
  </w:num>
  <w:num w:numId="22">
    <w:abstractNumId w:val="9"/>
  </w:num>
  <w:num w:numId="23">
    <w:abstractNumId w:val="34"/>
  </w:num>
  <w:num w:numId="24">
    <w:abstractNumId w:val="14"/>
  </w:num>
  <w:num w:numId="25">
    <w:abstractNumId w:val="36"/>
  </w:num>
  <w:num w:numId="26">
    <w:abstractNumId w:val="3"/>
  </w:num>
  <w:num w:numId="27">
    <w:abstractNumId w:val="1"/>
  </w:num>
  <w:num w:numId="28">
    <w:abstractNumId w:val="35"/>
  </w:num>
  <w:num w:numId="29">
    <w:abstractNumId w:val="33"/>
  </w:num>
  <w:num w:numId="30">
    <w:abstractNumId w:val="32"/>
  </w:num>
  <w:num w:numId="31">
    <w:abstractNumId w:val="17"/>
  </w:num>
  <w:num w:numId="32">
    <w:abstractNumId w:val="10"/>
  </w:num>
  <w:num w:numId="33">
    <w:abstractNumId w:val="7"/>
  </w:num>
  <w:num w:numId="34">
    <w:abstractNumId w:val="21"/>
  </w:num>
  <w:num w:numId="35">
    <w:abstractNumId w:val="6"/>
  </w:num>
  <w:num w:numId="36">
    <w:abstractNumId w:val="13"/>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82E"/>
    <w:rsid w:val="000065F6"/>
    <w:rsid w:val="00024271"/>
    <w:rsid w:val="00041C86"/>
    <w:rsid w:val="000426CE"/>
    <w:rsid w:val="00051F6E"/>
    <w:rsid w:val="00052D62"/>
    <w:rsid w:val="00055F6C"/>
    <w:rsid w:val="00065D6C"/>
    <w:rsid w:val="00073871"/>
    <w:rsid w:val="000754F2"/>
    <w:rsid w:val="0009476D"/>
    <w:rsid w:val="000A686E"/>
    <w:rsid w:val="000B0734"/>
    <w:rsid w:val="000B7779"/>
    <w:rsid w:val="000D72F9"/>
    <w:rsid w:val="0010323A"/>
    <w:rsid w:val="001256AF"/>
    <w:rsid w:val="00141440"/>
    <w:rsid w:val="001559E2"/>
    <w:rsid w:val="00157822"/>
    <w:rsid w:val="0016383E"/>
    <w:rsid w:val="00172A61"/>
    <w:rsid w:val="0018504E"/>
    <w:rsid w:val="0018724B"/>
    <w:rsid w:val="001938D4"/>
    <w:rsid w:val="001B599F"/>
    <w:rsid w:val="001F435D"/>
    <w:rsid w:val="00250BC3"/>
    <w:rsid w:val="002544FB"/>
    <w:rsid w:val="002D48F6"/>
    <w:rsid w:val="00305B96"/>
    <w:rsid w:val="003338DF"/>
    <w:rsid w:val="00361757"/>
    <w:rsid w:val="00381C9D"/>
    <w:rsid w:val="003904F0"/>
    <w:rsid w:val="00396AFB"/>
    <w:rsid w:val="003B0385"/>
    <w:rsid w:val="003D1EF8"/>
    <w:rsid w:val="003F043F"/>
    <w:rsid w:val="00404959"/>
    <w:rsid w:val="00431E68"/>
    <w:rsid w:val="0043638E"/>
    <w:rsid w:val="00443FE8"/>
    <w:rsid w:val="00456D0C"/>
    <w:rsid w:val="004864BA"/>
    <w:rsid w:val="00487A17"/>
    <w:rsid w:val="00490FCE"/>
    <w:rsid w:val="00496C96"/>
    <w:rsid w:val="004C4CF4"/>
    <w:rsid w:val="0051682E"/>
    <w:rsid w:val="005200A5"/>
    <w:rsid w:val="005215A0"/>
    <w:rsid w:val="005238A5"/>
    <w:rsid w:val="00537DE8"/>
    <w:rsid w:val="00556489"/>
    <w:rsid w:val="00581867"/>
    <w:rsid w:val="00596090"/>
    <w:rsid w:val="005D2A9D"/>
    <w:rsid w:val="006241E5"/>
    <w:rsid w:val="00633A23"/>
    <w:rsid w:val="0067164D"/>
    <w:rsid w:val="006728A3"/>
    <w:rsid w:val="00672AE4"/>
    <w:rsid w:val="006924D9"/>
    <w:rsid w:val="006A05A9"/>
    <w:rsid w:val="006A2040"/>
    <w:rsid w:val="006E4209"/>
    <w:rsid w:val="006F0598"/>
    <w:rsid w:val="00704D9F"/>
    <w:rsid w:val="0071091E"/>
    <w:rsid w:val="00714C2D"/>
    <w:rsid w:val="0073729E"/>
    <w:rsid w:val="00742BC5"/>
    <w:rsid w:val="00763842"/>
    <w:rsid w:val="007C5CD3"/>
    <w:rsid w:val="007D1606"/>
    <w:rsid w:val="007F57C7"/>
    <w:rsid w:val="00813125"/>
    <w:rsid w:val="008351DF"/>
    <w:rsid w:val="0084516F"/>
    <w:rsid w:val="008460BC"/>
    <w:rsid w:val="008530A2"/>
    <w:rsid w:val="00866F5D"/>
    <w:rsid w:val="0087310F"/>
    <w:rsid w:val="008760AC"/>
    <w:rsid w:val="008A11AC"/>
    <w:rsid w:val="008B11F6"/>
    <w:rsid w:val="008E1C56"/>
    <w:rsid w:val="008E4321"/>
    <w:rsid w:val="008E738E"/>
    <w:rsid w:val="00904C55"/>
    <w:rsid w:val="00925527"/>
    <w:rsid w:val="0096703C"/>
    <w:rsid w:val="00991EC8"/>
    <w:rsid w:val="009B5DAD"/>
    <w:rsid w:val="009D39B5"/>
    <w:rsid w:val="00A224C2"/>
    <w:rsid w:val="00A23B94"/>
    <w:rsid w:val="00A90B31"/>
    <w:rsid w:val="00AA6A79"/>
    <w:rsid w:val="00AD77B5"/>
    <w:rsid w:val="00B156F3"/>
    <w:rsid w:val="00B25CCD"/>
    <w:rsid w:val="00B306FD"/>
    <w:rsid w:val="00B31E14"/>
    <w:rsid w:val="00B44AAD"/>
    <w:rsid w:val="00B6240A"/>
    <w:rsid w:val="00B918B4"/>
    <w:rsid w:val="00B92630"/>
    <w:rsid w:val="00BA1FC5"/>
    <w:rsid w:val="00BD3F6B"/>
    <w:rsid w:val="00C049A6"/>
    <w:rsid w:val="00C15BA7"/>
    <w:rsid w:val="00C62E14"/>
    <w:rsid w:val="00C7087D"/>
    <w:rsid w:val="00C71DAF"/>
    <w:rsid w:val="00C848A0"/>
    <w:rsid w:val="00C91B6B"/>
    <w:rsid w:val="00CA1D5D"/>
    <w:rsid w:val="00CC30F2"/>
    <w:rsid w:val="00D14EA8"/>
    <w:rsid w:val="00D179C2"/>
    <w:rsid w:val="00D23C24"/>
    <w:rsid w:val="00D56C2C"/>
    <w:rsid w:val="00D71256"/>
    <w:rsid w:val="00D76DE7"/>
    <w:rsid w:val="00D95805"/>
    <w:rsid w:val="00DB2678"/>
    <w:rsid w:val="00DB7430"/>
    <w:rsid w:val="00DC489F"/>
    <w:rsid w:val="00DC7285"/>
    <w:rsid w:val="00E05FB6"/>
    <w:rsid w:val="00E108F6"/>
    <w:rsid w:val="00E36B61"/>
    <w:rsid w:val="00E3755C"/>
    <w:rsid w:val="00E44B43"/>
    <w:rsid w:val="00E65F27"/>
    <w:rsid w:val="00E71F71"/>
    <w:rsid w:val="00EA27EE"/>
    <w:rsid w:val="00EA4C21"/>
    <w:rsid w:val="00EB1753"/>
    <w:rsid w:val="00EB2AB7"/>
    <w:rsid w:val="00EC0F78"/>
    <w:rsid w:val="00EC7AF8"/>
    <w:rsid w:val="00F044FA"/>
    <w:rsid w:val="00F26107"/>
    <w:rsid w:val="00F4284B"/>
    <w:rsid w:val="00F53371"/>
    <w:rsid w:val="00F707F6"/>
    <w:rsid w:val="00F72958"/>
    <w:rsid w:val="00F8378C"/>
    <w:rsid w:val="00FB10BB"/>
    <w:rsid w:val="00FC2EF7"/>
    <w:rsid w:val="00FE332D"/>
    <w:rsid w:val="00FE3A82"/>
    <w:rsid w:val="00FE577C"/>
    <w:rsid w:val="00FF1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FD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82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682E"/>
    <w:rPr>
      <w:sz w:val="16"/>
      <w:szCs w:val="16"/>
    </w:rPr>
  </w:style>
  <w:style w:type="paragraph" w:styleId="CommentText">
    <w:name w:val="annotation text"/>
    <w:basedOn w:val="Normal"/>
    <w:link w:val="CommentTextChar"/>
    <w:uiPriority w:val="99"/>
    <w:semiHidden/>
    <w:unhideWhenUsed/>
    <w:rsid w:val="0051682E"/>
    <w:pPr>
      <w:spacing w:line="240" w:lineRule="auto"/>
    </w:pPr>
    <w:rPr>
      <w:sz w:val="20"/>
      <w:szCs w:val="20"/>
    </w:rPr>
  </w:style>
  <w:style w:type="character" w:customStyle="1" w:styleId="CommentTextChar">
    <w:name w:val="Comment Text Char"/>
    <w:basedOn w:val="DefaultParagraphFont"/>
    <w:link w:val="CommentText"/>
    <w:uiPriority w:val="99"/>
    <w:semiHidden/>
    <w:rsid w:val="0051682E"/>
    <w:rPr>
      <w:sz w:val="20"/>
      <w:szCs w:val="20"/>
    </w:rPr>
  </w:style>
  <w:style w:type="paragraph" w:styleId="BalloonText">
    <w:name w:val="Balloon Text"/>
    <w:basedOn w:val="Normal"/>
    <w:link w:val="BalloonTextChar"/>
    <w:uiPriority w:val="99"/>
    <w:semiHidden/>
    <w:unhideWhenUsed/>
    <w:rsid w:val="005168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82E"/>
    <w:rPr>
      <w:rFonts w:ascii="Segoe UI" w:hAnsi="Segoe UI" w:cs="Segoe UI"/>
      <w:sz w:val="18"/>
      <w:szCs w:val="18"/>
    </w:rPr>
  </w:style>
  <w:style w:type="paragraph" w:styleId="ListParagraph">
    <w:name w:val="List Paragraph"/>
    <w:basedOn w:val="Normal"/>
    <w:uiPriority w:val="34"/>
    <w:qFormat/>
    <w:rsid w:val="0051682E"/>
    <w:pPr>
      <w:ind w:left="720"/>
      <w:contextualSpacing/>
    </w:pPr>
  </w:style>
  <w:style w:type="character" w:styleId="PlaceholderText">
    <w:name w:val="Placeholder Text"/>
    <w:basedOn w:val="DefaultParagraphFont"/>
    <w:uiPriority w:val="99"/>
    <w:semiHidden/>
    <w:rsid w:val="000B0734"/>
    <w:rPr>
      <w:color w:val="808080"/>
    </w:rPr>
  </w:style>
  <w:style w:type="paragraph" w:styleId="Header">
    <w:name w:val="header"/>
    <w:basedOn w:val="Normal"/>
    <w:link w:val="HeaderChar"/>
    <w:unhideWhenUsed/>
    <w:rsid w:val="000B0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734"/>
  </w:style>
  <w:style w:type="paragraph" w:styleId="Footer">
    <w:name w:val="footer"/>
    <w:basedOn w:val="Normal"/>
    <w:link w:val="FooterChar"/>
    <w:uiPriority w:val="99"/>
    <w:unhideWhenUsed/>
    <w:rsid w:val="000B0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734"/>
  </w:style>
  <w:style w:type="paragraph" w:styleId="CommentSubject">
    <w:name w:val="annotation subject"/>
    <w:basedOn w:val="CommentText"/>
    <w:next w:val="CommentText"/>
    <w:link w:val="CommentSubjectChar"/>
    <w:uiPriority w:val="99"/>
    <w:semiHidden/>
    <w:unhideWhenUsed/>
    <w:rsid w:val="00F53371"/>
    <w:rPr>
      <w:b/>
      <w:bCs/>
    </w:rPr>
  </w:style>
  <w:style w:type="character" w:customStyle="1" w:styleId="CommentSubjectChar">
    <w:name w:val="Comment Subject Char"/>
    <w:basedOn w:val="CommentTextChar"/>
    <w:link w:val="CommentSubject"/>
    <w:uiPriority w:val="99"/>
    <w:semiHidden/>
    <w:rsid w:val="00F53371"/>
    <w:rPr>
      <w:b/>
      <w:bCs/>
      <w:sz w:val="20"/>
      <w:szCs w:val="20"/>
    </w:rPr>
  </w:style>
  <w:style w:type="character" w:styleId="Hyperlink">
    <w:name w:val="Hyperlink"/>
    <w:basedOn w:val="DefaultParagraphFont"/>
    <w:unhideWhenUsed/>
    <w:rsid w:val="00D76DE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91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therKnight@creighto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BC97B-6C1F-46BA-95E0-5657F65F2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2016-03-09T19:13:00Z</dcterms:created>
  <dcterms:modified xsi:type="dcterms:W3CDTF">2016-06-30T16:25:00Z</dcterms:modified>
</cp:coreProperties>
</file>